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8.0 -->
  <w:body>
    <w:p w:rsidR="00F216C8" w:rsidRPr="003E704B" w:rsidP="00F216C8" w14:paraId="31EF4547" w14:textId="77777777">
      <w:pPr>
        <w:rPr>
          <w:rFonts w:ascii="Times New Roman" w:eastAsia="仿宋" w:hAnsi="Times New Roman" w:cs="Times New Roman"/>
          <w:color w:val="000000"/>
          <w:kern w:val="0"/>
          <w:sz w:val="28"/>
          <w:szCs w:val="48"/>
        </w:rPr>
      </w:pPr>
      <w:r w:rsidRPr="003E704B">
        <w:rPr>
          <w:rFonts w:ascii="Times New Roman" w:eastAsia="仿宋" w:hAnsi="Times New Roman" w:cs="Times New Roman" w:hint="eastAsia"/>
          <w:color w:val="000000"/>
          <w:kern w:val="0"/>
          <w:sz w:val="28"/>
          <w:szCs w:val="48"/>
        </w:rPr>
        <w:t>附件</w:t>
      </w:r>
      <w:r>
        <w:rPr>
          <w:rFonts w:ascii="Times New Roman" w:eastAsia="仿宋" w:hAnsi="Times New Roman" w:cs="Times New Roman"/>
          <w:color w:val="000000"/>
          <w:kern w:val="0"/>
          <w:sz w:val="28"/>
          <w:szCs w:val="48"/>
        </w:rPr>
        <w:t>5</w:t>
      </w:r>
    </w:p>
    <w:p w:rsidR="00521A2F" w:rsidP="00521A2F" w14:paraId="23698741" w14:textId="77777777">
      <w:pPr>
        <w:pStyle w:val="Heading1"/>
        <w:shd w:val="clear" w:color="auto" w:fill="FFFFFF"/>
        <w:spacing w:before="0" w:beforeAutospacing="0" w:after="0" w:afterAutospacing="0"/>
        <w:jc w:val="center"/>
        <w:rPr>
          <w:rFonts w:ascii="Helvetica" w:hAnsi="Helvetica" w:cs="Helvetica"/>
          <w:b w:val="0"/>
          <w:bCs w:val="0"/>
          <w:color w:val="000000"/>
          <w:sz w:val="33"/>
          <w:szCs w:val="33"/>
        </w:rPr>
      </w:pPr>
      <w:r>
        <w:rPr>
          <w:rFonts w:ascii="Helvetica" w:hAnsi="Helvetica" w:cs="Helvetica"/>
          <w:b w:val="0"/>
          <w:bCs w:val="0"/>
          <w:color w:val="000000"/>
          <w:sz w:val="33"/>
          <w:szCs w:val="33"/>
        </w:rPr>
        <w:t>2023</w:t>
      </w:r>
      <w:r>
        <w:rPr>
          <w:rFonts w:ascii="Helvetica" w:hAnsi="Helvetica" w:cs="Helvetica"/>
          <w:b w:val="0"/>
          <w:bCs w:val="0"/>
          <w:color w:val="000000"/>
          <w:sz w:val="33"/>
          <w:szCs w:val="33"/>
        </w:rPr>
        <w:t>年高校国际组织师资出国留学项目选派办法（试行）</w:t>
      </w:r>
    </w:p>
    <w:p w:rsidR="00521A2F" w:rsidP="00521A2F" w14:paraId="22769F62" w14:textId="77777777">
      <w:pPr>
        <w:shd w:val="clear" w:color="auto" w:fill="FFFFFF"/>
        <w:jc w:val="center"/>
        <w:rPr>
          <w:rFonts w:ascii="Helvetica" w:hAnsi="Helvetica" w:cs="Helvetica"/>
          <w:color w:val="555555"/>
          <w:sz w:val="18"/>
          <w:szCs w:val="18"/>
        </w:rPr>
      </w:pPr>
      <w:r>
        <w:rPr>
          <w:rFonts w:ascii="Helvetica" w:hAnsi="Helvetica" w:cs="Helvetica"/>
          <w:color w:val="555555"/>
          <w:sz w:val="18"/>
          <w:szCs w:val="18"/>
        </w:rPr>
        <w:t>发布时间：</w:t>
      </w:r>
      <w:r>
        <w:rPr>
          <w:rFonts w:ascii="Helvetica" w:hAnsi="Helvetica" w:cs="Helvetica"/>
          <w:color w:val="555555"/>
          <w:sz w:val="18"/>
          <w:szCs w:val="18"/>
        </w:rPr>
        <w:t>2023</w:t>
      </w:r>
      <w:r>
        <w:rPr>
          <w:rFonts w:ascii="Helvetica" w:hAnsi="Helvetica" w:cs="Helvetica"/>
          <w:color w:val="555555"/>
          <w:sz w:val="18"/>
          <w:szCs w:val="18"/>
        </w:rPr>
        <w:t>年</w:t>
      </w:r>
      <w:r>
        <w:rPr>
          <w:rFonts w:ascii="Helvetica" w:hAnsi="Helvetica" w:cs="Helvetica"/>
          <w:color w:val="555555"/>
          <w:sz w:val="18"/>
          <w:szCs w:val="18"/>
        </w:rPr>
        <w:t>01</w:t>
      </w:r>
      <w:r>
        <w:rPr>
          <w:rFonts w:ascii="Helvetica" w:hAnsi="Helvetica" w:cs="Helvetica"/>
          <w:color w:val="555555"/>
          <w:sz w:val="18"/>
          <w:szCs w:val="18"/>
        </w:rPr>
        <w:t>月</w:t>
      </w:r>
      <w:r>
        <w:rPr>
          <w:rFonts w:ascii="Helvetica" w:hAnsi="Helvetica" w:cs="Helvetica"/>
          <w:color w:val="555555"/>
          <w:sz w:val="18"/>
          <w:szCs w:val="18"/>
        </w:rPr>
        <w:t>16</w:t>
      </w:r>
      <w:r>
        <w:rPr>
          <w:rFonts w:ascii="Helvetica" w:hAnsi="Helvetica" w:cs="Helvetica"/>
          <w:color w:val="555555"/>
          <w:sz w:val="18"/>
          <w:szCs w:val="18"/>
        </w:rPr>
        <w:t>日</w:t>
      </w:r>
      <w:r>
        <w:rPr>
          <w:rFonts w:ascii="Helvetica" w:hAnsi="Helvetica" w:cs="Helvetica"/>
          <w:color w:val="555555"/>
          <w:sz w:val="18"/>
          <w:szCs w:val="18"/>
        </w:rPr>
        <w:t> </w:t>
      </w:r>
      <w:r>
        <w:rPr>
          <w:rFonts w:ascii="Helvetica" w:hAnsi="Helvetica" w:cs="Helvetica"/>
          <w:color w:val="555555"/>
          <w:sz w:val="18"/>
          <w:szCs w:val="18"/>
        </w:rPr>
        <w:t>来源：国家留学网</w:t>
      </w:r>
      <w:r>
        <w:rPr>
          <w:rFonts w:ascii="Helvetica" w:hAnsi="Helvetica" w:cs="Helvetica"/>
          <w:color w:val="555555"/>
          <w:sz w:val="18"/>
          <w:szCs w:val="18"/>
        </w:rPr>
        <w:t> </w:t>
      </w:r>
      <w:r>
        <w:rPr>
          <w:rFonts w:ascii="Helvetica" w:hAnsi="Helvetica" w:cs="Helvetica"/>
          <w:color w:val="555555"/>
          <w:sz w:val="18"/>
          <w:szCs w:val="18"/>
        </w:rPr>
        <w:t>人气：</w:t>
      </w:r>
      <w:r>
        <w:rPr>
          <w:rFonts w:ascii="Helvetica" w:hAnsi="Helvetica" w:cs="Helvetica"/>
          <w:color w:val="555555"/>
          <w:sz w:val="18"/>
          <w:szCs w:val="18"/>
        </w:rPr>
        <w:t>20977</w:t>
      </w:r>
    </w:p>
    <w:p w:rsidR="00521A2F" w:rsidP="00521A2F" w14:paraId="3BCD331E" w14:textId="77777777">
      <w:pPr>
        <w:shd w:val="clear" w:color="auto" w:fill="FFFFFF"/>
        <w:spacing w:line="432" w:lineRule="atLeast"/>
        <w:jc w:val="center"/>
        <w:rPr>
          <w:rFonts w:ascii="Helvetica" w:hAnsi="Helvetica" w:cs="Helvetica"/>
          <w:color w:val="000000"/>
          <w:sz w:val="24"/>
          <w:szCs w:val="24"/>
        </w:rPr>
      </w:pPr>
      <w:r>
        <w:rPr>
          <w:rFonts w:ascii="Helvetica" w:hAnsi="Helvetica" w:cs="Helvetica"/>
          <w:b/>
          <w:bCs/>
          <w:color w:val="000000"/>
        </w:rPr>
        <w:t>第一章</w:t>
      </w:r>
      <w:r>
        <w:rPr>
          <w:rFonts w:ascii="Helvetica" w:hAnsi="Helvetica" w:cs="Helvetica"/>
          <w:b/>
          <w:bCs/>
          <w:color w:val="000000"/>
        </w:rPr>
        <w:t>  </w:t>
      </w:r>
      <w:r>
        <w:rPr>
          <w:rFonts w:ascii="Helvetica" w:hAnsi="Helvetica" w:cs="Helvetica"/>
          <w:b/>
          <w:bCs/>
          <w:color w:val="000000"/>
        </w:rPr>
        <w:t>总则</w:t>
      </w:r>
    </w:p>
    <w:p w:rsidR="00521A2F" w:rsidP="00521A2F" w14:paraId="4A2EC86F" w14:textId="77777777">
      <w:pPr>
        <w:shd w:val="clear" w:color="auto" w:fill="FFFFFF"/>
        <w:spacing w:line="432" w:lineRule="atLeast"/>
        <w:ind w:firstLine="482"/>
        <w:rPr>
          <w:rFonts w:ascii="Helvetica" w:hAnsi="Helvetica" w:cs="Helvetica"/>
          <w:color w:val="000000"/>
        </w:rPr>
      </w:pPr>
      <w:r>
        <w:rPr>
          <w:rFonts w:ascii="Helvetica" w:hAnsi="Helvetica" w:cs="Helvetica"/>
          <w:b/>
          <w:bCs/>
          <w:color w:val="000000"/>
        </w:rPr>
        <w:t>第一条</w:t>
      </w:r>
      <w:r>
        <w:rPr>
          <w:rFonts w:ascii="Helvetica" w:hAnsi="Helvetica" w:cs="Helvetica"/>
          <w:color w:val="000000"/>
        </w:rPr>
        <w:t>  </w:t>
      </w:r>
      <w:r>
        <w:rPr>
          <w:rFonts w:ascii="Helvetica" w:hAnsi="Helvetica" w:cs="Helvetica"/>
          <w:color w:val="000000"/>
        </w:rPr>
        <w:t>为做好国际组织人才培养推送工作，培养和储备一批具有国际组织工作经历和研究能力的教师队伍，加强高校国际组织课程和教材建设，提升国际组织人才自主培养能力，拓宽我国高校与国际组织的合作，国家留学基金管理委员会（以下简称国家留学基金委）在国际组织人才培养项目下，设立并实施</w:t>
      </w:r>
      <w:r>
        <w:rPr>
          <w:rFonts w:ascii="Helvetica" w:hAnsi="Helvetica" w:cs="Helvetica"/>
          <w:b/>
          <w:bCs/>
          <w:color w:val="000000"/>
        </w:rPr>
        <w:t>高校国际组织师资出国留学项目</w:t>
      </w:r>
      <w:r>
        <w:rPr>
          <w:rFonts w:ascii="Helvetica" w:hAnsi="Helvetica" w:cs="Helvetica"/>
          <w:color w:val="000000"/>
        </w:rPr>
        <w:t>。</w:t>
      </w:r>
    </w:p>
    <w:p w:rsidR="00521A2F" w:rsidP="00521A2F" w14:paraId="7FCC2F8C" w14:textId="77777777">
      <w:pPr>
        <w:shd w:val="clear" w:color="auto" w:fill="FFFFFF"/>
        <w:spacing w:line="432" w:lineRule="atLeast"/>
        <w:ind w:firstLine="482"/>
        <w:rPr>
          <w:rFonts w:ascii="Helvetica" w:hAnsi="Helvetica" w:cs="Helvetica"/>
          <w:color w:val="000000"/>
        </w:rPr>
      </w:pPr>
      <w:r>
        <w:rPr>
          <w:rFonts w:ascii="Helvetica" w:hAnsi="Helvetica" w:cs="Helvetica"/>
          <w:b/>
          <w:bCs/>
          <w:color w:val="000000"/>
        </w:rPr>
        <w:t>第二条</w:t>
      </w:r>
      <w:r>
        <w:rPr>
          <w:rFonts w:ascii="Helvetica" w:hAnsi="Helvetica" w:cs="Helvetica"/>
          <w:color w:val="000000"/>
        </w:rPr>
        <w:t>  </w:t>
      </w:r>
      <w:r>
        <w:rPr>
          <w:rFonts w:ascii="Helvetica" w:hAnsi="Helvetica" w:cs="Helvetica"/>
          <w:color w:val="000000"/>
        </w:rPr>
        <w:t>根据《</w:t>
      </w:r>
      <w:r>
        <w:rPr>
          <w:rFonts w:ascii="Helvetica" w:hAnsi="Helvetica" w:cs="Helvetica"/>
          <w:color w:val="000000"/>
        </w:rPr>
        <w:t>2023</w:t>
      </w:r>
      <w:r>
        <w:rPr>
          <w:rFonts w:ascii="Helvetica" w:hAnsi="Helvetica" w:cs="Helvetica"/>
          <w:color w:val="000000"/>
        </w:rPr>
        <w:t>年国家留学基金资助出国留学人员选派简章》（以下简称《选派简章》），制定本办法。</w:t>
      </w:r>
    </w:p>
    <w:p w:rsidR="00521A2F" w:rsidP="00521A2F" w14:paraId="57491D45" w14:textId="77777777">
      <w:pPr>
        <w:shd w:val="clear" w:color="auto" w:fill="FFFFFF"/>
        <w:spacing w:line="432" w:lineRule="atLeast"/>
        <w:jc w:val="center"/>
        <w:rPr>
          <w:rFonts w:ascii="Helvetica" w:hAnsi="Helvetica" w:cs="Helvetica"/>
          <w:color w:val="000000"/>
        </w:rPr>
      </w:pPr>
      <w:r>
        <w:rPr>
          <w:rFonts w:ascii="Helvetica" w:hAnsi="Helvetica" w:cs="Helvetica"/>
          <w:b/>
          <w:bCs/>
          <w:color w:val="000000"/>
        </w:rPr>
        <w:t>第二章</w:t>
      </w:r>
      <w:r>
        <w:rPr>
          <w:rFonts w:ascii="Helvetica" w:hAnsi="Helvetica" w:cs="Helvetica"/>
          <w:b/>
          <w:bCs/>
          <w:color w:val="000000"/>
        </w:rPr>
        <w:t>  </w:t>
      </w:r>
      <w:r>
        <w:rPr>
          <w:rFonts w:ascii="Helvetica" w:hAnsi="Helvetica" w:cs="Helvetica"/>
          <w:b/>
          <w:bCs/>
          <w:color w:val="000000"/>
        </w:rPr>
        <w:t>选派计划</w:t>
      </w:r>
    </w:p>
    <w:p w:rsidR="00521A2F" w:rsidP="00521A2F" w14:paraId="2AF4D362" w14:textId="77777777">
      <w:pPr>
        <w:shd w:val="clear" w:color="auto" w:fill="FFFFFF"/>
        <w:spacing w:line="432" w:lineRule="atLeast"/>
        <w:ind w:firstLine="482"/>
        <w:rPr>
          <w:rFonts w:ascii="Helvetica" w:hAnsi="Helvetica" w:cs="Helvetica"/>
          <w:color w:val="000000"/>
        </w:rPr>
      </w:pPr>
      <w:r>
        <w:rPr>
          <w:rFonts w:ascii="Helvetica" w:hAnsi="Helvetica" w:cs="Helvetica"/>
          <w:b/>
          <w:bCs/>
          <w:color w:val="000000"/>
        </w:rPr>
        <w:t>第三条</w:t>
      </w:r>
      <w:r>
        <w:rPr>
          <w:rFonts w:ascii="Helvetica" w:hAnsi="Helvetica" w:cs="Helvetica"/>
          <w:color w:val="000000"/>
        </w:rPr>
        <w:t>  2023</w:t>
      </w:r>
      <w:r>
        <w:rPr>
          <w:rFonts w:ascii="Helvetica" w:hAnsi="Helvetica" w:cs="Helvetica"/>
          <w:color w:val="000000"/>
        </w:rPr>
        <w:t>年试点实施，选派规模另行公布。试点阶段，面向教育部国际组织后备人才实施高校、教育部国际组织青年人才培训项目高校、国家留学基金委国际组织后备人才培养项目立项高校实施（详见</w:t>
      </w:r>
      <w:hyperlink r:id="rId4" w:tgtFrame="_blank" w:history="1">
        <w:r>
          <w:rPr>
            <w:rStyle w:val="Hyperlink"/>
            <w:rFonts w:ascii="Helvetica" w:hAnsi="Helvetica" w:cs="Helvetica"/>
          </w:rPr>
          <w:t>试点高校名单</w:t>
        </w:r>
      </w:hyperlink>
      <w:r>
        <w:rPr>
          <w:rFonts w:ascii="Helvetica" w:hAnsi="Helvetica" w:cs="Helvetica"/>
          <w:color w:val="000000"/>
        </w:rPr>
        <w:t>），今后将根据试点情况扩大至其他高校。</w:t>
      </w:r>
    </w:p>
    <w:p w:rsidR="00521A2F" w:rsidP="00521A2F" w14:paraId="0D5E1EFC" w14:textId="77777777">
      <w:pPr>
        <w:shd w:val="clear" w:color="auto" w:fill="FFFFFF"/>
        <w:spacing w:line="432" w:lineRule="atLeast"/>
        <w:ind w:firstLine="482"/>
        <w:rPr>
          <w:rFonts w:ascii="Helvetica" w:hAnsi="Helvetica" w:cs="Helvetica"/>
          <w:color w:val="000000"/>
        </w:rPr>
      </w:pPr>
      <w:r>
        <w:rPr>
          <w:rFonts w:ascii="Helvetica" w:hAnsi="Helvetica" w:cs="Helvetica"/>
          <w:b/>
          <w:bCs/>
          <w:color w:val="000000"/>
        </w:rPr>
        <w:t>第四条</w:t>
      </w:r>
      <w:r>
        <w:rPr>
          <w:rFonts w:ascii="Helvetica" w:hAnsi="Helvetica" w:cs="Helvetica"/>
          <w:color w:val="000000"/>
        </w:rPr>
        <w:t>  </w:t>
      </w:r>
      <w:r>
        <w:rPr>
          <w:rFonts w:ascii="Helvetica" w:hAnsi="Helvetica" w:cs="Helvetica"/>
          <w:color w:val="000000"/>
        </w:rPr>
        <w:t>选派类别为访问专家，留学期限及资助期限为</w:t>
      </w:r>
      <w:r>
        <w:rPr>
          <w:rFonts w:ascii="Helvetica" w:hAnsi="Helvetica" w:cs="Helvetica"/>
          <w:color w:val="000000"/>
        </w:rPr>
        <w:t>3-12</w:t>
      </w:r>
      <w:r>
        <w:rPr>
          <w:rFonts w:ascii="Helvetica" w:hAnsi="Helvetica" w:cs="Helvetica"/>
          <w:color w:val="000000"/>
        </w:rPr>
        <w:t>个月。留学期限根据外方邀请信中列明的留学（工作）时间确定。个人申报的资助期限应不超过留学期限，一般与留学期限一致。具体留学期限及资助期限在录取时确定，以录取文件为准。</w:t>
      </w:r>
    </w:p>
    <w:p w:rsidR="00521A2F" w:rsidP="00521A2F" w14:paraId="6ED76EDA" w14:textId="77777777">
      <w:pPr>
        <w:shd w:val="clear" w:color="auto" w:fill="FFFFFF"/>
        <w:spacing w:line="432" w:lineRule="atLeast"/>
        <w:ind w:firstLine="480"/>
        <w:rPr>
          <w:rFonts w:ascii="Helvetica" w:hAnsi="Helvetica" w:cs="Helvetica"/>
          <w:color w:val="000000"/>
        </w:rPr>
      </w:pPr>
      <w:r>
        <w:rPr>
          <w:rFonts w:ascii="Helvetica" w:hAnsi="Helvetica" w:cs="Helvetica"/>
          <w:color w:val="000000"/>
        </w:rPr>
        <w:t>留学结束前如获同一岗位（留学单位）延期，可向国家留学基金委申请延长资助一次，延期后总资助期限一般不超过</w:t>
      </w:r>
      <w:r>
        <w:rPr>
          <w:rFonts w:ascii="Helvetica" w:hAnsi="Helvetica" w:cs="Helvetica"/>
          <w:color w:val="000000"/>
        </w:rPr>
        <w:t>12</w:t>
      </w:r>
      <w:r>
        <w:rPr>
          <w:rFonts w:ascii="Helvetica" w:hAnsi="Helvetica" w:cs="Helvetica"/>
          <w:color w:val="000000"/>
        </w:rPr>
        <w:t>个月。同</w:t>
      </w:r>
      <w:r>
        <w:rPr>
          <w:rFonts w:ascii="Helvetica" w:hAnsi="Helvetica" w:cs="Helvetica"/>
          <w:color w:val="000000"/>
        </w:rPr>
        <w:t>一人员</w:t>
      </w:r>
      <w:r>
        <w:rPr>
          <w:rFonts w:ascii="Helvetica" w:hAnsi="Helvetica" w:cs="Helvetica"/>
          <w:color w:val="000000"/>
        </w:rPr>
        <w:t>如多次申请本项目，累计资助期限一般不超过</w:t>
      </w:r>
      <w:r>
        <w:rPr>
          <w:rFonts w:ascii="Helvetica" w:hAnsi="Helvetica" w:cs="Helvetica"/>
          <w:color w:val="000000"/>
        </w:rPr>
        <w:t>24</w:t>
      </w:r>
      <w:r>
        <w:rPr>
          <w:rFonts w:ascii="Helvetica" w:hAnsi="Helvetica" w:cs="Helvetica"/>
          <w:color w:val="000000"/>
        </w:rPr>
        <w:t>个月。</w:t>
      </w:r>
    </w:p>
    <w:p w:rsidR="00521A2F" w:rsidP="00521A2F" w14:paraId="59C4A212" w14:textId="77777777">
      <w:pPr>
        <w:shd w:val="clear" w:color="auto" w:fill="FFFFFF"/>
        <w:spacing w:line="432" w:lineRule="atLeast"/>
        <w:ind w:firstLine="482"/>
        <w:rPr>
          <w:rFonts w:ascii="Helvetica" w:hAnsi="Helvetica" w:cs="Helvetica"/>
          <w:color w:val="000000"/>
        </w:rPr>
      </w:pPr>
      <w:r>
        <w:rPr>
          <w:rFonts w:ascii="Helvetica" w:hAnsi="Helvetica" w:cs="Helvetica"/>
          <w:b/>
          <w:bCs/>
          <w:color w:val="000000"/>
        </w:rPr>
        <w:t>第五条</w:t>
      </w:r>
      <w:r>
        <w:rPr>
          <w:rFonts w:ascii="Helvetica" w:hAnsi="Helvetica" w:cs="Helvetica"/>
          <w:color w:val="000000"/>
        </w:rPr>
        <w:t>  </w:t>
      </w:r>
      <w:r>
        <w:rPr>
          <w:rFonts w:ascii="Helvetica" w:hAnsi="Helvetica" w:cs="Helvetica"/>
          <w:color w:val="000000"/>
        </w:rPr>
        <w:t>资助内容为一次往返国际旅费、资助期限内的奖学金和艰苦地区补贴。奖学金包括伙食费、住宿费、交通费、电话费、医疗保险费、交际费、一次性安置费、签证延长费、零用费等。奖学金资助标准为</w:t>
      </w:r>
      <w:r>
        <w:rPr>
          <w:rFonts w:ascii="Helvetica" w:hAnsi="Helvetica" w:cs="Helvetica"/>
          <w:color w:val="000000"/>
        </w:rPr>
        <w:t>1800</w:t>
      </w:r>
      <w:r>
        <w:rPr>
          <w:rFonts w:ascii="Helvetica" w:hAnsi="Helvetica" w:cs="Helvetica"/>
          <w:color w:val="000000"/>
        </w:rPr>
        <w:t>欧元</w:t>
      </w:r>
      <w:r>
        <w:rPr>
          <w:rFonts w:ascii="Helvetica" w:hAnsi="Helvetica" w:cs="Helvetica"/>
          <w:color w:val="000000"/>
        </w:rPr>
        <w:t>/</w:t>
      </w:r>
      <w:r>
        <w:rPr>
          <w:rFonts w:ascii="Helvetica" w:hAnsi="Helvetica" w:cs="Helvetica"/>
          <w:color w:val="000000"/>
        </w:rPr>
        <w:t>人</w:t>
      </w:r>
      <w:r>
        <w:rPr>
          <w:rFonts w:ascii="Helvetica" w:hAnsi="Helvetica" w:cs="Helvetica"/>
          <w:color w:val="000000"/>
        </w:rPr>
        <w:t>.</w:t>
      </w:r>
      <w:r>
        <w:rPr>
          <w:rFonts w:ascii="Helvetica" w:hAnsi="Helvetica" w:cs="Helvetica"/>
          <w:color w:val="000000"/>
        </w:rPr>
        <w:t>月、</w:t>
      </w:r>
      <w:r>
        <w:rPr>
          <w:rFonts w:ascii="Helvetica" w:hAnsi="Helvetica" w:cs="Helvetica"/>
          <w:color w:val="000000"/>
        </w:rPr>
        <w:t>2400</w:t>
      </w:r>
      <w:r>
        <w:rPr>
          <w:rFonts w:ascii="Helvetica" w:hAnsi="Helvetica" w:cs="Helvetica"/>
          <w:color w:val="000000"/>
        </w:rPr>
        <w:t>美元</w:t>
      </w:r>
      <w:r>
        <w:rPr>
          <w:rFonts w:ascii="Helvetica" w:hAnsi="Helvetica" w:cs="Helvetica"/>
          <w:color w:val="000000"/>
        </w:rPr>
        <w:t>/</w:t>
      </w:r>
      <w:r>
        <w:rPr>
          <w:rFonts w:ascii="Helvetica" w:hAnsi="Helvetica" w:cs="Helvetica"/>
          <w:color w:val="000000"/>
        </w:rPr>
        <w:t>人</w:t>
      </w:r>
      <w:r>
        <w:rPr>
          <w:rFonts w:ascii="Helvetica" w:hAnsi="Helvetica" w:cs="Helvetica"/>
          <w:color w:val="000000"/>
        </w:rPr>
        <w:t>.</w:t>
      </w:r>
      <w:r>
        <w:rPr>
          <w:rFonts w:ascii="Helvetica" w:hAnsi="Helvetica" w:cs="Helvetica"/>
          <w:color w:val="000000"/>
        </w:rPr>
        <w:t>月或</w:t>
      </w:r>
      <w:r>
        <w:rPr>
          <w:rFonts w:ascii="Helvetica" w:hAnsi="Helvetica" w:cs="Helvetica"/>
          <w:color w:val="000000"/>
        </w:rPr>
        <w:t>2500</w:t>
      </w:r>
      <w:r>
        <w:rPr>
          <w:rFonts w:ascii="Helvetica" w:hAnsi="Helvetica" w:cs="Helvetica"/>
          <w:color w:val="000000"/>
        </w:rPr>
        <w:t>瑞士</w:t>
      </w:r>
      <w:r>
        <w:rPr>
          <w:rFonts w:ascii="Helvetica" w:hAnsi="Helvetica" w:cs="Helvetica"/>
          <w:color w:val="000000"/>
        </w:rPr>
        <w:t>法朗</w:t>
      </w:r>
      <w:r>
        <w:rPr>
          <w:rFonts w:ascii="Helvetica" w:hAnsi="Helvetica" w:cs="Helvetica"/>
          <w:color w:val="000000"/>
        </w:rPr>
        <w:t>/</w:t>
      </w:r>
      <w:r>
        <w:rPr>
          <w:rFonts w:ascii="Helvetica" w:hAnsi="Helvetica" w:cs="Helvetica"/>
          <w:color w:val="000000"/>
        </w:rPr>
        <w:t>人</w:t>
      </w:r>
      <w:r>
        <w:rPr>
          <w:rFonts w:ascii="Helvetica" w:hAnsi="Helvetica" w:cs="Helvetica"/>
          <w:color w:val="000000"/>
        </w:rPr>
        <w:t>.</w:t>
      </w:r>
      <w:r>
        <w:rPr>
          <w:rFonts w:ascii="Helvetica" w:hAnsi="Helvetica" w:cs="Helvetica"/>
          <w:color w:val="000000"/>
        </w:rPr>
        <w:t>月，以留学目的国发放币种确定应享受的资助标准（如留学目的国发放币种为其他币种，按美元标准发放）。艰苦地区补贴按《国家公派留学人员艰苦地区补贴标准》执行。鼓励国内推选单位在国家留学基金资助的基础上提供额外补贴。</w:t>
      </w:r>
    </w:p>
    <w:p w:rsidR="00521A2F" w:rsidP="00521A2F" w14:paraId="678A768F" w14:textId="77777777">
      <w:pPr>
        <w:shd w:val="clear" w:color="auto" w:fill="FFFFFF"/>
        <w:spacing w:line="432" w:lineRule="atLeast"/>
        <w:jc w:val="center"/>
        <w:rPr>
          <w:rFonts w:ascii="Helvetica" w:hAnsi="Helvetica" w:cs="Helvetica"/>
          <w:color w:val="000000"/>
        </w:rPr>
      </w:pPr>
      <w:r>
        <w:rPr>
          <w:rFonts w:ascii="Helvetica" w:hAnsi="Helvetica" w:cs="Helvetica"/>
          <w:b/>
          <w:bCs/>
          <w:color w:val="000000"/>
        </w:rPr>
        <w:t>第三章</w:t>
      </w:r>
      <w:r>
        <w:rPr>
          <w:rFonts w:ascii="Helvetica" w:hAnsi="Helvetica" w:cs="Helvetica"/>
          <w:b/>
          <w:bCs/>
          <w:color w:val="000000"/>
        </w:rPr>
        <w:t>  </w:t>
      </w:r>
      <w:r>
        <w:rPr>
          <w:rFonts w:ascii="Helvetica" w:hAnsi="Helvetica" w:cs="Helvetica"/>
          <w:b/>
          <w:bCs/>
          <w:color w:val="000000"/>
        </w:rPr>
        <w:t>申请条件</w:t>
      </w:r>
    </w:p>
    <w:p w:rsidR="00521A2F" w:rsidP="00521A2F" w14:paraId="45F34CFA" w14:textId="77777777">
      <w:pPr>
        <w:shd w:val="clear" w:color="auto" w:fill="FFFFFF"/>
        <w:spacing w:line="432" w:lineRule="atLeast"/>
        <w:ind w:firstLine="482"/>
        <w:rPr>
          <w:rFonts w:ascii="Helvetica" w:hAnsi="Helvetica" w:cs="Helvetica"/>
          <w:color w:val="000000"/>
        </w:rPr>
      </w:pPr>
      <w:r>
        <w:rPr>
          <w:rFonts w:ascii="Helvetica" w:hAnsi="Helvetica" w:cs="Helvetica"/>
          <w:b/>
          <w:bCs/>
          <w:color w:val="000000"/>
        </w:rPr>
        <w:t>第六条</w:t>
      </w:r>
      <w:r>
        <w:rPr>
          <w:rFonts w:ascii="Helvetica" w:hAnsi="Helvetica" w:cs="Helvetica"/>
          <w:color w:val="000000"/>
        </w:rPr>
        <w:t>  </w:t>
      </w:r>
      <w:r>
        <w:rPr>
          <w:rFonts w:ascii="Helvetica" w:hAnsi="Helvetica" w:cs="Helvetica"/>
          <w:color w:val="000000"/>
        </w:rPr>
        <w:t>符合《选派简章》规定的申请条件。</w:t>
      </w:r>
    </w:p>
    <w:p w:rsidR="00521A2F" w:rsidP="00521A2F" w14:paraId="21DCE46B" w14:textId="77777777">
      <w:pPr>
        <w:shd w:val="clear" w:color="auto" w:fill="FFFFFF"/>
        <w:spacing w:line="432" w:lineRule="atLeast"/>
        <w:ind w:firstLine="482"/>
        <w:rPr>
          <w:rFonts w:ascii="Helvetica" w:hAnsi="Helvetica" w:cs="Helvetica"/>
          <w:color w:val="000000"/>
        </w:rPr>
      </w:pPr>
      <w:r>
        <w:rPr>
          <w:rFonts w:ascii="Helvetica" w:hAnsi="Helvetica" w:cs="Helvetica"/>
          <w:b/>
          <w:bCs/>
          <w:color w:val="000000"/>
        </w:rPr>
        <w:t>第七条</w:t>
      </w:r>
      <w:r>
        <w:rPr>
          <w:rFonts w:ascii="Helvetica" w:hAnsi="Helvetica" w:cs="Helvetica"/>
          <w:color w:val="000000"/>
        </w:rPr>
        <w:t>  </w:t>
      </w:r>
      <w:r>
        <w:rPr>
          <w:rFonts w:ascii="Helvetica" w:hAnsi="Helvetica" w:cs="Helvetica"/>
          <w:color w:val="000000"/>
        </w:rPr>
        <w:t>申请时年龄不超过</w:t>
      </w:r>
      <w:r>
        <w:rPr>
          <w:rFonts w:ascii="Helvetica" w:hAnsi="Helvetica" w:cs="Helvetica"/>
          <w:color w:val="000000"/>
        </w:rPr>
        <w:t>50</w:t>
      </w:r>
      <w:r>
        <w:rPr>
          <w:rFonts w:ascii="Helvetica" w:hAnsi="Helvetica" w:cs="Helvetica"/>
          <w:color w:val="000000"/>
        </w:rPr>
        <w:t>周岁（</w:t>
      </w:r>
      <w:r>
        <w:rPr>
          <w:rFonts w:ascii="Helvetica" w:hAnsi="Helvetica" w:cs="Helvetica"/>
          <w:color w:val="000000"/>
        </w:rPr>
        <w:t>1972</w:t>
      </w:r>
      <w:r>
        <w:rPr>
          <w:rFonts w:ascii="Helvetica" w:hAnsi="Helvetica" w:cs="Helvetica"/>
          <w:color w:val="000000"/>
        </w:rPr>
        <w:t>年</w:t>
      </w:r>
      <w:r>
        <w:rPr>
          <w:rFonts w:ascii="Helvetica" w:hAnsi="Helvetica" w:cs="Helvetica"/>
          <w:color w:val="000000"/>
        </w:rPr>
        <w:t>1</w:t>
      </w:r>
      <w:r>
        <w:rPr>
          <w:rFonts w:ascii="Helvetica" w:hAnsi="Helvetica" w:cs="Helvetica"/>
          <w:color w:val="000000"/>
        </w:rPr>
        <w:t>月</w:t>
      </w:r>
      <w:r>
        <w:rPr>
          <w:rFonts w:ascii="Helvetica" w:hAnsi="Helvetica" w:cs="Helvetica"/>
          <w:color w:val="000000"/>
        </w:rPr>
        <w:t>1</w:t>
      </w:r>
      <w:r>
        <w:rPr>
          <w:rFonts w:ascii="Helvetica" w:hAnsi="Helvetica" w:cs="Helvetica"/>
          <w:color w:val="000000"/>
        </w:rPr>
        <w:t>日以后出生），具有硕士及以上学位。</w:t>
      </w:r>
    </w:p>
    <w:p w:rsidR="00521A2F" w:rsidP="00521A2F" w14:paraId="3233AF4B" w14:textId="77777777">
      <w:pPr>
        <w:shd w:val="clear" w:color="auto" w:fill="FFFFFF"/>
        <w:spacing w:line="432" w:lineRule="atLeast"/>
        <w:ind w:firstLine="482"/>
        <w:rPr>
          <w:rFonts w:ascii="Helvetica" w:hAnsi="Helvetica" w:cs="Helvetica"/>
          <w:color w:val="000000"/>
        </w:rPr>
      </w:pPr>
      <w:r>
        <w:rPr>
          <w:rFonts w:ascii="Helvetica" w:hAnsi="Helvetica" w:cs="Helvetica"/>
          <w:b/>
          <w:bCs/>
          <w:color w:val="000000"/>
        </w:rPr>
        <w:t>第八条</w:t>
      </w:r>
      <w:r>
        <w:rPr>
          <w:rFonts w:ascii="Helvetica" w:hAnsi="Helvetica" w:cs="Helvetica"/>
          <w:color w:val="000000"/>
        </w:rPr>
        <w:t>  </w:t>
      </w:r>
      <w:r>
        <w:rPr>
          <w:rFonts w:ascii="Helvetica" w:hAnsi="Helvetica" w:cs="Helvetica"/>
          <w:color w:val="000000"/>
        </w:rPr>
        <w:t>申请时应为所在高校从事国际组织相关课程教学、开展国际组织相关课题研究或从事国际组织相关工作的在职教师。</w:t>
      </w:r>
    </w:p>
    <w:p w:rsidR="00521A2F" w:rsidP="00521A2F" w14:paraId="03D8A299" w14:textId="77777777">
      <w:pPr>
        <w:shd w:val="clear" w:color="auto" w:fill="FFFFFF"/>
        <w:spacing w:line="432" w:lineRule="atLeast"/>
        <w:ind w:firstLine="482"/>
        <w:rPr>
          <w:rFonts w:ascii="Helvetica" w:hAnsi="Helvetica" w:cs="Helvetica"/>
          <w:color w:val="000000"/>
        </w:rPr>
      </w:pPr>
      <w:r>
        <w:rPr>
          <w:rFonts w:ascii="Helvetica" w:hAnsi="Helvetica" w:cs="Helvetica"/>
          <w:b/>
          <w:bCs/>
          <w:color w:val="000000"/>
        </w:rPr>
        <w:t>第九条</w:t>
      </w:r>
      <w:r>
        <w:rPr>
          <w:rFonts w:ascii="Helvetica" w:hAnsi="Helvetica" w:cs="Helvetica"/>
          <w:color w:val="000000"/>
        </w:rPr>
        <w:t>  </w:t>
      </w:r>
      <w:r>
        <w:rPr>
          <w:rFonts w:ascii="Helvetica" w:hAnsi="Helvetica" w:cs="Helvetica"/>
          <w:color w:val="000000"/>
        </w:rPr>
        <w:t>申请时已获得国际组织或国外高校（机构）的正式邀请信。</w:t>
      </w:r>
    </w:p>
    <w:p w:rsidR="00521A2F" w:rsidP="00521A2F" w14:paraId="28E26C99" w14:textId="77777777">
      <w:pPr>
        <w:shd w:val="clear" w:color="auto" w:fill="FFFFFF"/>
        <w:spacing w:line="432" w:lineRule="atLeast"/>
        <w:ind w:firstLine="482"/>
        <w:rPr>
          <w:rFonts w:ascii="Helvetica" w:hAnsi="Helvetica" w:cs="Helvetica"/>
          <w:color w:val="000000"/>
        </w:rPr>
      </w:pPr>
      <w:r>
        <w:rPr>
          <w:rFonts w:ascii="Helvetica" w:hAnsi="Helvetica" w:cs="Helvetica"/>
          <w:b/>
          <w:bCs/>
          <w:color w:val="000000"/>
        </w:rPr>
        <w:t>第十条</w:t>
      </w:r>
      <w:r>
        <w:rPr>
          <w:rFonts w:ascii="Helvetica" w:hAnsi="Helvetica" w:cs="Helvetica"/>
          <w:color w:val="000000"/>
        </w:rPr>
        <w:t>  </w:t>
      </w:r>
      <w:r>
        <w:rPr>
          <w:rFonts w:ascii="Helvetica" w:hAnsi="Helvetica" w:cs="Helvetica"/>
          <w:color w:val="000000"/>
        </w:rPr>
        <w:t>外语水平应符合以下条件之一（如果留学工作</w:t>
      </w:r>
      <w:r>
        <w:rPr>
          <w:rFonts w:ascii="Helvetica" w:hAnsi="Helvetica" w:cs="Helvetica"/>
          <w:color w:val="000000"/>
        </w:rPr>
        <w:t>/</w:t>
      </w:r>
      <w:r>
        <w:rPr>
          <w:rFonts w:ascii="Helvetica" w:hAnsi="Helvetica" w:cs="Helvetica"/>
          <w:color w:val="000000"/>
        </w:rPr>
        <w:t>学习语言为英语，申请时应达到相关英语合格条件；如果留学工作</w:t>
      </w:r>
      <w:r>
        <w:rPr>
          <w:rFonts w:ascii="Helvetica" w:hAnsi="Helvetica" w:cs="Helvetica"/>
          <w:color w:val="000000"/>
        </w:rPr>
        <w:t>/</w:t>
      </w:r>
      <w:r>
        <w:rPr>
          <w:rFonts w:ascii="Helvetica" w:hAnsi="Helvetica" w:cs="Helvetica"/>
          <w:color w:val="000000"/>
        </w:rPr>
        <w:t>学习语言为德语、法语、意大利语、西班牙语、日语、韩语和俄语等，申请时应达到相应语种的合格条件）：</w:t>
      </w:r>
    </w:p>
    <w:p w:rsidR="00521A2F" w:rsidP="00521A2F" w14:paraId="116CF916" w14:textId="77777777">
      <w:pPr>
        <w:shd w:val="clear" w:color="auto" w:fill="FFFFFF"/>
        <w:spacing w:line="432" w:lineRule="atLeast"/>
        <w:ind w:firstLine="480"/>
        <w:rPr>
          <w:rFonts w:ascii="Helvetica" w:hAnsi="Helvetica" w:cs="Helvetica"/>
          <w:color w:val="000000"/>
        </w:rPr>
      </w:pPr>
      <w:r>
        <w:rPr>
          <w:rFonts w:ascii="Helvetica" w:hAnsi="Helvetica" w:cs="Helvetica"/>
          <w:color w:val="000000"/>
        </w:rPr>
        <w:t>1.</w:t>
      </w:r>
      <w:r>
        <w:rPr>
          <w:rFonts w:ascii="Helvetica" w:hAnsi="Helvetica" w:cs="Helvetica"/>
          <w:color w:val="000000"/>
        </w:rPr>
        <w:t>外语专业本科（含）以上毕业（专业语种应与留学目的国使用语种一致）。</w:t>
      </w:r>
    </w:p>
    <w:p w:rsidR="00521A2F" w:rsidP="00521A2F" w14:paraId="1C9C69C1" w14:textId="77777777">
      <w:pPr>
        <w:shd w:val="clear" w:color="auto" w:fill="FFFFFF"/>
        <w:spacing w:line="432" w:lineRule="atLeast"/>
        <w:ind w:firstLine="480"/>
        <w:rPr>
          <w:rFonts w:ascii="Helvetica" w:hAnsi="Helvetica" w:cs="Helvetica"/>
          <w:color w:val="000000"/>
        </w:rPr>
      </w:pPr>
      <w:r>
        <w:rPr>
          <w:rFonts w:ascii="Helvetica" w:hAnsi="Helvetica" w:cs="Helvetica"/>
          <w:color w:val="000000"/>
        </w:rPr>
        <w:t>2.</w:t>
      </w:r>
      <w:r>
        <w:rPr>
          <w:rFonts w:ascii="Helvetica" w:hAnsi="Helvetica" w:cs="Helvetica"/>
          <w:color w:val="000000"/>
        </w:rPr>
        <w:t>近十年内曾在同一语种国家留学</w:t>
      </w:r>
      <w:r>
        <w:rPr>
          <w:rFonts w:ascii="Helvetica" w:hAnsi="Helvetica" w:cs="Helvetica"/>
          <w:color w:val="000000"/>
        </w:rPr>
        <w:t>一</w:t>
      </w:r>
      <w:r>
        <w:rPr>
          <w:rFonts w:ascii="Helvetica" w:hAnsi="Helvetica" w:cs="Helvetica"/>
          <w:color w:val="000000"/>
        </w:rPr>
        <w:t>学年（</w:t>
      </w:r>
      <w:r>
        <w:rPr>
          <w:rFonts w:ascii="Helvetica" w:hAnsi="Helvetica" w:cs="Helvetica"/>
          <w:color w:val="000000"/>
        </w:rPr>
        <w:t>8-12</w:t>
      </w:r>
      <w:r>
        <w:rPr>
          <w:rFonts w:ascii="Helvetica" w:hAnsi="Helvetica" w:cs="Helvetica"/>
          <w:color w:val="000000"/>
        </w:rPr>
        <w:t>个月）或连续工作一年（含）以上。</w:t>
      </w:r>
    </w:p>
    <w:p w:rsidR="00521A2F" w:rsidP="00521A2F" w14:paraId="3791E3C3" w14:textId="77777777">
      <w:pPr>
        <w:shd w:val="clear" w:color="auto" w:fill="FFFFFF"/>
        <w:spacing w:line="432" w:lineRule="atLeast"/>
        <w:ind w:firstLine="480"/>
        <w:rPr>
          <w:rFonts w:ascii="Helvetica" w:hAnsi="Helvetica" w:cs="Helvetica"/>
          <w:color w:val="000000"/>
        </w:rPr>
      </w:pPr>
      <w:r>
        <w:rPr>
          <w:rFonts w:ascii="Helvetica" w:hAnsi="Helvetica" w:cs="Helvetica"/>
          <w:color w:val="000000"/>
        </w:rPr>
        <w:t>3.</w:t>
      </w:r>
      <w:r>
        <w:rPr>
          <w:rFonts w:ascii="Helvetica" w:hAnsi="Helvetica" w:cs="Helvetica"/>
          <w:color w:val="000000"/>
        </w:rPr>
        <w:t>参加</w:t>
      </w:r>
      <w:r>
        <w:rPr>
          <w:rFonts w:ascii="Helvetica" w:hAnsi="Helvetica" w:cs="Helvetica"/>
          <w:color w:val="000000"/>
        </w:rPr>
        <w:t>“</w:t>
      </w:r>
      <w:r>
        <w:rPr>
          <w:rFonts w:ascii="Helvetica" w:hAnsi="Helvetica" w:cs="Helvetica"/>
          <w:color w:val="000000"/>
        </w:rPr>
        <w:t>全国外语水平考试</w:t>
      </w:r>
      <w:r>
        <w:rPr>
          <w:rFonts w:ascii="Helvetica" w:hAnsi="Helvetica" w:cs="Helvetica"/>
          <w:color w:val="000000"/>
        </w:rPr>
        <w:t>”</w:t>
      </w:r>
      <w:r>
        <w:rPr>
          <w:rFonts w:ascii="Helvetica" w:hAnsi="Helvetica" w:cs="Helvetica"/>
          <w:color w:val="000000"/>
        </w:rPr>
        <w:t>（</w:t>
      </w:r>
      <w:r>
        <w:rPr>
          <w:rFonts w:ascii="Helvetica" w:hAnsi="Helvetica" w:cs="Helvetica"/>
          <w:color w:val="000000"/>
        </w:rPr>
        <w:t>WSK</w:t>
      </w:r>
      <w:r>
        <w:rPr>
          <w:rFonts w:ascii="Helvetica" w:hAnsi="Helvetica" w:cs="Helvetica"/>
          <w:color w:val="000000"/>
        </w:rPr>
        <w:t>）并达到合格标准。</w:t>
      </w:r>
    </w:p>
    <w:p w:rsidR="00521A2F" w:rsidP="00521A2F" w14:paraId="72DB70BA" w14:textId="77777777">
      <w:pPr>
        <w:shd w:val="clear" w:color="auto" w:fill="FFFFFF"/>
        <w:spacing w:line="432" w:lineRule="atLeast"/>
        <w:ind w:firstLine="480"/>
        <w:rPr>
          <w:rFonts w:ascii="Helvetica" w:hAnsi="Helvetica" w:cs="Helvetica"/>
          <w:color w:val="000000"/>
        </w:rPr>
      </w:pPr>
      <w:r>
        <w:rPr>
          <w:rFonts w:ascii="Helvetica" w:hAnsi="Helvetica" w:cs="Helvetica"/>
          <w:color w:val="000000"/>
        </w:rPr>
        <w:t>4.</w:t>
      </w:r>
      <w:r>
        <w:rPr>
          <w:rFonts w:ascii="Helvetica" w:hAnsi="Helvetica" w:cs="Helvetica"/>
          <w:color w:val="000000"/>
        </w:rPr>
        <w:t>参加雅思（学术类）、托福、德、法、意、西、日、韩语水平考试，成绩达到以下标准：</w:t>
      </w:r>
      <w:r>
        <w:rPr>
          <w:rFonts w:ascii="Helvetica" w:hAnsi="Helvetica" w:cs="Helvetica"/>
          <w:color w:val="000000"/>
        </w:rPr>
        <w:t>雅思</w:t>
      </w:r>
      <w:r>
        <w:rPr>
          <w:rFonts w:ascii="Helvetica" w:hAnsi="Helvetica" w:cs="Helvetica"/>
          <w:color w:val="000000"/>
        </w:rPr>
        <w:t>6.5</w:t>
      </w:r>
      <w:r>
        <w:rPr>
          <w:rFonts w:ascii="Helvetica" w:hAnsi="Helvetica" w:cs="Helvetica"/>
          <w:color w:val="000000"/>
        </w:rPr>
        <w:t>分，托福（</w:t>
      </w:r>
      <w:r>
        <w:rPr>
          <w:rFonts w:ascii="Helvetica" w:hAnsi="Helvetica" w:cs="Helvetica"/>
          <w:color w:val="000000"/>
        </w:rPr>
        <w:t>IBT</w:t>
      </w:r>
      <w:r>
        <w:rPr>
          <w:rFonts w:ascii="Helvetica" w:hAnsi="Helvetica" w:cs="Helvetica"/>
          <w:color w:val="000000"/>
        </w:rPr>
        <w:t>）</w:t>
      </w:r>
      <w:r>
        <w:rPr>
          <w:rFonts w:ascii="Helvetica" w:hAnsi="Helvetica" w:cs="Helvetica"/>
          <w:color w:val="000000"/>
        </w:rPr>
        <w:t>95</w:t>
      </w:r>
      <w:r>
        <w:rPr>
          <w:rFonts w:ascii="Helvetica" w:hAnsi="Helvetica" w:cs="Helvetica"/>
          <w:color w:val="000000"/>
        </w:rPr>
        <w:t>分，德、法、意、西语达到欧洲统一语言参考框架（</w:t>
      </w:r>
      <w:r>
        <w:rPr>
          <w:rFonts w:ascii="Helvetica" w:hAnsi="Helvetica" w:cs="Helvetica"/>
          <w:color w:val="000000"/>
        </w:rPr>
        <w:t>CECRL</w:t>
      </w:r>
      <w:r>
        <w:rPr>
          <w:rFonts w:ascii="Helvetica" w:hAnsi="Helvetica" w:cs="Helvetica"/>
          <w:color w:val="000000"/>
        </w:rPr>
        <w:t>）的</w:t>
      </w:r>
      <w:r>
        <w:rPr>
          <w:rFonts w:ascii="Helvetica" w:hAnsi="Helvetica" w:cs="Helvetica"/>
          <w:color w:val="000000"/>
        </w:rPr>
        <w:t>B2</w:t>
      </w:r>
      <w:r>
        <w:rPr>
          <w:rFonts w:ascii="Helvetica" w:hAnsi="Helvetica" w:cs="Helvetica"/>
          <w:color w:val="000000"/>
        </w:rPr>
        <w:t>级，日语达到二级（</w:t>
      </w:r>
      <w:r>
        <w:rPr>
          <w:rFonts w:ascii="Helvetica" w:hAnsi="Helvetica" w:cs="Helvetica"/>
          <w:color w:val="000000"/>
        </w:rPr>
        <w:t>N2</w:t>
      </w:r>
      <w:r>
        <w:rPr>
          <w:rFonts w:ascii="Helvetica" w:hAnsi="Helvetica" w:cs="Helvetica"/>
          <w:color w:val="000000"/>
        </w:rPr>
        <w:t>），韩语达到</w:t>
      </w:r>
      <w:r>
        <w:rPr>
          <w:rFonts w:ascii="Helvetica" w:hAnsi="Helvetica" w:cs="Helvetica"/>
          <w:color w:val="000000"/>
        </w:rPr>
        <w:t>TOPIK4</w:t>
      </w:r>
      <w:r>
        <w:rPr>
          <w:rFonts w:ascii="Helvetica" w:hAnsi="Helvetica" w:cs="Helvetica"/>
          <w:color w:val="000000"/>
        </w:rPr>
        <w:t>级。</w:t>
      </w:r>
    </w:p>
    <w:p w:rsidR="00521A2F" w:rsidP="00521A2F" w14:paraId="678074F2" w14:textId="77777777">
      <w:pPr>
        <w:shd w:val="clear" w:color="auto" w:fill="FFFFFF"/>
        <w:spacing w:line="432" w:lineRule="atLeast"/>
        <w:ind w:firstLine="480"/>
        <w:rPr>
          <w:rFonts w:ascii="Helvetica" w:hAnsi="Helvetica" w:cs="Helvetica"/>
          <w:color w:val="000000"/>
        </w:rPr>
      </w:pPr>
      <w:r>
        <w:rPr>
          <w:rFonts w:ascii="Helvetica" w:hAnsi="Helvetica" w:cs="Helvetica"/>
          <w:color w:val="000000"/>
        </w:rPr>
        <w:t>5.</w:t>
      </w:r>
      <w:r>
        <w:rPr>
          <w:rFonts w:ascii="Helvetica" w:hAnsi="Helvetica" w:cs="Helvetica"/>
          <w:color w:val="000000"/>
        </w:rPr>
        <w:t>曾在教育部指定出国留学培训部参加相关语种培训并获得结业证书（英语为高级班，其他语种为中级班）。</w:t>
      </w:r>
    </w:p>
    <w:p w:rsidR="00521A2F" w:rsidP="00521A2F" w14:paraId="46135EFA" w14:textId="77777777">
      <w:pPr>
        <w:shd w:val="clear" w:color="auto" w:fill="FFFFFF"/>
        <w:spacing w:line="432" w:lineRule="atLeast"/>
        <w:ind w:firstLine="480"/>
        <w:rPr>
          <w:rFonts w:ascii="Helvetica" w:hAnsi="Helvetica" w:cs="Helvetica"/>
          <w:color w:val="000000"/>
        </w:rPr>
      </w:pPr>
      <w:r>
        <w:rPr>
          <w:rFonts w:ascii="Helvetica" w:hAnsi="Helvetica" w:cs="Helvetica"/>
          <w:color w:val="000000"/>
        </w:rPr>
        <w:t>6.</w:t>
      </w:r>
      <w:r>
        <w:rPr>
          <w:rFonts w:ascii="Helvetica" w:hAnsi="Helvetica" w:cs="Helvetica"/>
          <w:color w:val="000000"/>
        </w:rPr>
        <w:t>参加由</w:t>
      </w:r>
      <w:r>
        <w:rPr>
          <w:rFonts w:ascii="Helvetica" w:hAnsi="Helvetica" w:cs="Helvetica"/>
          <w:color w:val="000000"/>
        </w:rPr>
        <w:t>国外拟</w:t>
      </w:r>
      <w:r>
        <w:rPr>
          <w:rFonts w:ascii="Helvetica" w:hAnsi="Helvetica" w:cs="Helvetica"/>
          <w:color w:val="000000"/>
        </w:rPr>
        <w:t>留学</w:t>
      </w:r>
      <w:r>
        <w:rPr>
          <w:rFonts w:ascii="Helvetica" w:hAnsi="Helvetica" w:cs="Helvetica"/>
          <w:color w:val="000000"/>
        </w:rPr>
        <w:t>/</w:t>
      </w:r>
      <w:r>
        <w:rPr>
          <w:rFonts w:ascii="Helvetica" w:hAnsi="Helvetica" w:cs="Helvetica"/>
          <w:color w:val="000000"/>
        </w:rPr>
        <w:t>工作单位组织的面试、考试等并达到其入学语言要求的，应在外方邀请信中注明或单独出具证明。通过其他语言考试达到</w:t>
      </w:r>
      <w:r>
        <w:rPr>
          <w:rFonts w:ascii="Helvetica" w:hAnsi="Helvetica" w:cs="Helvetica"/>
          <w:color w:val="000000"/>
        </w:rPr>
        <w:t>国外拟</w:t>
      </w:r>
      <w:r>
        <w:rPr>
          <w:rFonts w:ascii="Helvetica" w:hAnsi="Helvetica" w:cs="Helvetica"/>
          <w:color w:val="000000"/>
        </w:rPr>
        <w:t>留学</w:t>
      </w:r>
      <w:r>
        <w:rPr>
          <w:rFonts w:ascii="Helvetica" w:hAnsi="Helvetica" w:cs="Helvetica"/>
          <w:color w:val="000000"/>
        </w:rPr>
        <w:t>/</w:t>
      </w:r>
      <w:r>
        <w:rPr>
          <w:rFonts w:ascii="Helvetica" w:hAnsi="Helvetica" w:cs="Helvetica"/>
          <w:color w:val="000000"/>
        </w:rPr>
        <w:t>工作单位入学语言要求的（包括托福家庭版</w:t>
      </w:r>
      <w:r>
        <w:rPr>
          <w:rFonts w:ascii="Helvetica" w:hAnsi="Helvetica" w:cs="Helvetica"/>
          <w:color w:val="000000"/>
        </w:rPr>
        <w:t>TOEFL iBT Home Edition</w:t>
      </w:r>
      <w:r>
        <w:rPr>
          <w:rFonts w:ascii="Helvetica" w:hAnsi="Helvetica" w:cs="Helvetica"/>
          <w:color w:val="000000"/>
        </w:rPr>
        <w:t>、</w:t>
      </w:r>
      <w:r>
        <w:rPr>
          <w:rFonts w:ascii="Helvetica" w:hAnsi="Helvetica" w:cs="Helvetica"/>
          <w:color w:val="000000"/>
        </w:rPr>
        <w:t>雅思家庭</w:t>
      </w:r>
      <w:r>
        <w:rPr>
          <w:rFonts w:ascii="Helvetica" w:hAnsi="Helvetica" w:cs="Helvetica"/>
          <w:color w:val="000000"/>
        </w:rPr>
        <w:t>版</w:t>
      </w:r>
      <w:r>
        <w:rPr>
          <w:rFonts w:ascii="Helvetica" w:hAnsi="Helvetica" w:cs="Helvetica"/>
          <w:color w:val="000000"/>
        </w:rPr>
        <w:t>IELTS Indicator</w:t>
      </w:r>
      <w:r>
        <w:rPr>
          <w:rFonts w:ascii="Helvetica" w:hAnsi="Helvetica" w:cs="Helvetica"/>
          <w:color w:val="000000"/>
        </w:rPr>
        <w:t>），须提交成绩单及外方出具的认可该语言考试的证明。</w:t>
      </w:r>
    </w:p>
    <w:p w:rsidR="00521A2F" w:rsidP="00521A2F" w14:paraId="702F6858" w14:textId="77777777">
      <w:pPr>
        <w:shd w:val="clear" w:color="auto" w:fill="FFFFFF"/>
        <w:spacing w:line="432" w:lineRule="atLeast"/>
        <w:ind w:firstLine="480"/>
        <w:rPr>
          <w:rFonts w:ascii="Helvetica" w:hAnsi="Helvetica" w:cs="Helvetica"/>
          <w:color w:val="000000"/>
        </w:rPr>
      </w:pPr>
      <w:r>
        <w:rPr>
          <w:rFonts w:ascii="Helvetica" w:hAnsi="Helvetica" w:cs="Helvetica"/>
          <w:color w:val="000000"/>
        </w:rPr>
        <w:t>上述外语合格条件系留学人员申请和派出的统一标准</w:t>
      </w:r>
      <w:r>
        <w:rPr>
          <w:rFonts w:ascii="Helvetica" w:hAnsi="Helvetica" w:cs="Helvetica"/>
          <w:color w:val="000000"/>
        </w:rPr>
        <w:t>,</w:t>
      </w:r>
      <w:r>
        <w:rPr>
          <w:rFonts w:ascii="Helvetica" w:hAnsi="Helvetica" w:cs="Helvetica"/>
          <w:color w:val="000000"/>
        </w:rPr>
        <w:t>申请时合格且外语成绩证明在有效期内</w:t>
      </w:r>
      <w:r>
        <w:rPr>
          <w:rFonts w:ascii="Helvetica" w:hAnsi="Helvetica" w:cs="Helvetica"/>
          <w:color w:val="000000"/>
        </w:rPr>
        <w:t>,</w:t>
      </w:r>
      <w:r>
        <w:rPr>
          <w:rFonts w:ascii="Helvetica" w:hAnsi="Helvetica" w:cs="Helvetica"/>
          <w:color w:val="000000"/>
        </w:rPr>
        <w:t>派出时即可视为外语合格。</w:t>
      </w:r>
    </w:p>
    <w:p w:rsidR="00521A2F" w:rsidP="00521A2F" w14:paraId="65C2FBC4" w14:textId="77777777">
      <w:pPr>
        <w:shd w:val="clear" w:color="auto" w:fill="FFFFFF"/>
        <w:spacing w:line="432" w:lineRule="atLeast"/>
        <w:jc w:val="center"/>
        <w:rPr>
          <w:rFonts w:ascii="Helvetica" w:hAnsi="Helvetica" w:cs="Helvetica"/>
          <w:color w:val="000000"/>
        </w:rPr>
      </w:pPr>
      <w:r>
        <w:rPr>
          <w:rFonts w:ascii="Helvetica" w:hAnsi="Helvetica" w:cs="Helvetica"/>
          <w:b/>
          <w:bCs/>
          <w:color w:val="000000"/>
        </w:rPr>
        <w:t>第四章</w:t>
      </w:r>
      <w:r>
        <w:rPr>
          <w:rFonts w:ascii="Helvetica" w:hAnsi="Helvetica" w:cs="Helvetica"/>
          <w:b/>
          <w:bCs/>
          <w:color w:val="000000"/>
        </w:rPr>
        <w:t>  </w:t>
      </w:r>
      <w:r>
        <w:rPr>
          <w:rFonts w:ascii="Helvetica" w:hAnsi="Helvetica" w:cs="Helvetica"/>
          <w:b/>
          <w:bCs/>
          <w:color w:val="000000"/>
        </w:rPr>
        <w:t>选拔办法</w:t>
      </w:r>
    </w:p>
    <w:p w:rsidR="00521A2F" w:rsidP="00521A2F" w14:paraId="04417B87" w14:textId="77777777">
      <w:pPr>
        <w:shd w:val="clear" w:color="auto" w:fill="FFFFFF"/>
        <w:spacing w:line="432" w:lineRule="atLeast"/>
        <w:ind w:firstLine="482"/>
        <w:rPr>
          <w:rFonts w:ascii="Helvetica" w:hAnsi="Helvetica" w:cs="Helvetica"/>
          <w:color w:val="000000"/>
        </w:rPr>
      </w:pPr>
      <w:r>
        <w:rPr>
          <w:rFonts w:ascii="Helvetica" w:hAnsi="Helvetica" w:cs="Helvetica"/>
          <w:b/>
          <w:bCs/>
          <w:color w:val="000000"/>
        </w:rPr>
        <w:t>第十一条</w:t>
      </w:r>
      <w:r>
        <w:rPr>
          <w:rFonts w:ascii="Helvetica" w:hAnsi="Helvetica" w:cs="Helvetica"/>
          <w:color w:val="000000"/>
        </w:rPr>
        <w:t>  </w:t>
      </w:r>
      <w:r>
        <w:rPr>
          <w:rFonts w:ascii="Helvetica" w:hAnsi="Helvetica" w:cs="Helvetica"/>
          <w:color w:val="000000"/>
        </w:rPr>
        <w:t>遵循</w:t>
      </w:r>
      <w:r>
        <w:rPr>
          <w:rFonts w:ascii="Helvetica" w:hAnsi="Helvetica" w:cs="Helvetica"/>
          <w:color w:val="000000"/>
        </w:rPr>
        <w:t>“</w:t>
      </w:r>
      <w:r>
        <w:rPr>
          <w:rFonts w:ascii="Helvetica" w:hAnsi="Helvetica" w:cs="Helvetica"/>
          <w:color w:val="000000"/>
        </w:rPr>
        <w:t>公开、公平、公正</w:t>
      </w:r>
      <w:r>
        <w:rPr>
          <w:rFonts w:ascii="Helvetica" w:hAnsi="Helvetica" w:cs="Helvetica"/>
          <w:color w:val="000000"/>
        </w:rPr>
        <w:t>”</w:t>
      </w:r>
      <w:r>
        <w:rPr>
          <w:rFonts w:ascii="Helvetica" w:hAnsi="Helvetica" w:cs="Helvetica"/>
          <w:color w:val="000000"/>
        </w:rPr>
        <w:t>的原则，采取</w:t>
      </w:r>
      <w:r>
        <w:rPr>
          <w:rFonts w:ascii="Helvetica" w:hAnsi="Helvetica" w:cs="Helvetica"/>
          <w:color w:val="000000"/>
        </w:rPr>
        <w:t>“</w:t>
      </w:r>
      <w:r>
        <w:rPr>
          <w:rFonts w:ascii="Helvetica" w:hAnsi="Helvetica" w:cs="Helvetica"/>
          <w:color w:val="000000"/>
        </w:rPr>
        <w:t>个人申请，单位推荐，专家评审，择优录取</w:t>
      </w:r>
      <w:r>
        <w:rPr>
          <w:rFonts w:ascii="Helvetica" w:hAnsi="Helvetica" w:cs="Helvetica"/>
          <w:color w:val="000000"/>
        </w:rPr>
        <w:t>”</w:t>
      </w:r>
      <w:r>
        <w:rPr>
          <w:rFonts w:ascii="Helvetica" w:hAnsi="Helvetica" w:cs="Helvetica"/>
          <w:color w:val="000000"/>
        </w:rPr>
        <w:t>的方式进行选拔。</w:t>
      </w:r>
    </w:p>
    <w:p w:rsidR="00521A2F" w:rsidP="00521A2F" w14:paraId="5F2C9E0B" w14:textId="77777777">
      <w:pPr>
        <w:shd w:val="clear" w:color="auto" w:fill="FFFFFF"/>
        <w:spacing w:line="432" w:lineRule="atLeast"/>
        <w:ind w:firstLine="480"/>
        <w:rPr>
          <w:rFonts w:ascii="Helvetica" w:hAnsi="Helvetica" w:cs="Helvetica"/>
          <w:color w:val="000000"/>
        </w:rPr>
      </w:pPr>
      <w:r>
        <w:rPr>
          <w:rFonts w:ascii="Helvetica" w:hAnsi="Helvetica" w:cs="Helvetica"/>
          <w:color w:val="000000"/>
        </w:rPr>
        <w:t>重点资助高校教师</w:t>
      </w:r>
      <w:r>
        <w:rPr>
          <w:rFonts w:ascii="Helvetica" w:hAnsi="Helvetica" w:cs="Helvetica"/>
          <w:color w:val="000000"/>
        </w:rPr>
        <w:t>赴政府</w:t>
      </w:r>
      <w:r>
        <w:rPr>
          <w:rFonts w:ascii="Helvetica" w:hAnsi="Helvetica" w:cs="Helvetica"/>
          <w:color w:val="000000"/>
        </w:rPr>
        <w:t>间国际组织和具有重要影响力的非政府间国际组织（</w:t>
      </w:r>
      <w:r>
        <w:rPr>
          <w:rFonts w:ascii="Helvetica" w:hAnsi="Helvetica" w:cs="Helvetica"/>
          <w:color w:val="000000"/>
        </w:rPr>
        <w:t>含学术</w:t>
      </w:r>
      <w:r>
        <w:rPr>
          <w:rFonts w:ascii="Helvetica" w:hAnsi="Helvetica" w:cs="Helvetica"/>
          <w:color w:val="000000"/>
        </w:rPr>
        <w:t>类国际组织）短期工作，同时可资助高校教师赴国外的国际组织研究机构或在国际组织人才培养方面具有优势的国外高校开展国际组织相关研究。</w:t>
      </w:r>
    </w:p>
    <w:p w:rsidR="00521A2F" w:rsidP="00521A2F" w14:paraId="4DB7E815" w14:textId="77777777">
      <w:pPr>
        <w:shd w:val="clear" w:color="auto" w:fill="FFFFFF"/>
        <w:spacing w:line="432" w:lineRule="atLeast"/>
        <w:ind w:firstLine="482"/>
        <w:rPr>
          <w:rFonts w:ascii="Helvetica" w:hAnsi="Helvetica" w:cs="Helvetica"/>
          <w:color w:val="000000"/>
        </w:rPr>
      </w:pPr>
      <w:r>
        <w:rPr>
          <w:rFonts w:ascii="Helvetica" w:hAnsi="Helvetica" w:cs="Helvetica"/>
          <w:b/>
          <w:bCs/>
          <w:color w:val="000000"/>
        </w:rPr>
        <w:t>第十二条</w:t>
      </w:r>
      <w:r>
        <w:rPr>
          <w:rFonts w:ascii="Helvetica" w:hAnsi="Helvetica" w:cs="Helvetica"/>
          <w:color w:val="000000"/>
        </w:rPr>
        <w:t>  2023</w:t>
      </w:r>
      <w:r>
        <w:rPr>
          <w:rFonts w:ascii="Helvetica" w:hAnsi="Helvetica" w:cs="Helvetica"/>
          <w:color w:val="000000"/>
        </w:rPr>
        <w:t>年第一批网上报名及申请受理时间为</w:t>
      </w:r>
      <w:r>
        <w:rPr>
          <w:rFonts w:ascii="Helvetica" w:hAnsi="Helvetica" w:cs="Helvetica"/>
          <w:color w:val="000000"/>
        </w:rPr>
        <w:t>4</w:t>
      </w:r>
      <w:r>
        <w:rPr>
          <w:rFonts w:ascii="Helvetica" w:hAnsi="Helvetica" w:cs="Helvetica"/>
          <w:color w:val="000000"/>
        </w:rPr>
        <w:t>月</w:t>
      </w:r>
      <w:r>
        <w:rPr>
          <w:rFonts w:ascii="Helvetica" w:hAnsi="Helvetica" w:cs="Helvetica"/>
          <w:color w:val="000000"/>
        </w:rPr>
        <w:t>10</w:t>
      </w:r>
      <w:r>
        <w:rPr>
          <w:rFonts w:ascii="Helvetica" w:hAnsi="Helvetica" w:cs="Helvetica"/>
          <w:color w:val="000000"/>
        </w:rPr>
        <w:t>日</w:t>
      </w:r>
      <w:r>
        <w:rPr>
          <w:rFonts w:ascii="Helvetica" w:hAnsi="Helvetica" w:cs="Helvetica"/>
          <w:color w:val="000000"/>
        </w:rPr>
        <w:t>-30</w:t>
      </w:r>
      <w:r>
        <w:rPr>
          <w:rFonts w:ascii="Helvetica" w:hAnsi="Helvetica" w:cs="Helvetica"/>
          <w:color w:val="000000"/>
        </w:rPr>
        <w:t>日，第二批网上报名时间为</w:t>
      </w:r>
      <w:r>
        <w:rPr>
          <w:rFonts w:ascii="Helvetica" w:hAnsi="Helvetica" w:cs="Helvetica"/>
          <w:color w:val="000000"/>
        </w:rPr>
        <w:t>9</w:t>
      </w:r>
      <w:r>
        <w:rPr>
          <w:rFonts w:ascii="Helvetica" w:hAnsi="Helvetica" w:cs="Helvetica"/>
          <w:color w:val="000000"/>
        </w:rPr>
        <w:t>月</w:t>
      </w:r>
      <w:r>
        <w:rPr>
          <w:rFonts w:ascii="Helvetica" w:hAnsi="Helvetica" w:cs="Helvetica"/>
          <w:color w:val="000000"/>
        </w:rPr>
        <w:t>10</w:t>
      </w:r>
      <w:r>
        <w:rPr>
          <w:rFonts w:ascii="Helvetica" w:hAnsi="Helvetica" w:cs="Helvetica"/>
          <w:color w:val="000000"/>
        </w:rPr>
        <w:t>日</w:t>
      </w:r>
      <w:r>
        <w:rPr>
          <w:rFonts w:ascii="Helvetica" w:hAnsi="Helvetica" w:cs="Helvetica"/>
          <w:color w:val="000000"/>
        </w:rPr>
        <w:t>-30</w:t>
      </w:r>
      <w:r>
        <w:rPr>
          <w:rFonts w:ascii="Helvetica" w:hAnsi="Helvetica" w:cs="Helvetica"/>
          <w:color w:val="000000"/>
        </w:rPr>
        <w:t>日。申请人应在此期限内登录国家公派留学管理信息平台（</w:t>
      </w:r>
      <w:hyperlink r:id="rId5" w:history="1">
        <w:r>
          <w:rPr>
            <w:rStyle w:val="Hyperlink"/>
            <w:rFonts w:ascii="Helvetica" w:hAnsi="Helvetica" w:cs="Helvetica"/>
          </w:rPr>
          <w:t>https://sa.csc.edu.cn/student</w:t>
        </w:r>
      </w:hyperlink>
      <w:r>
        <w:rPr>
          <w:rFonts w:ascii="Helvetica" w:hAnsi="Helvetica" w:cs="Helvetica"/>
          <w:color w:val="000000"/>
        </w:rPr>
        <w:t>）进行网上报名，按照《</w:t>
      </w:r>
      <w:hyperlink r:id="rId6" w:tgtFrame="_blank" w:history="1">
        <w:r>
          <w:rPr>
            <w:rStyle w:val="Hyperlink"/>
            <w:rFonts w:ascii="Helvetica" w:hAnsi="Helvetica" w:cs="Helvetica"/>
          </w:rPr>
          <w:t>应提交申请材料及说明</w:t>
        </w:r>
      </w:hyperlink>
      <w:r>
        <w:rPr>
          <w:rFonts w:ascii="Helvetica" w:hAnsi="Helvetica" w:cs="Helvetica"/>
          <w:color w:val="000000"/>
        </w:rPr>
        <w:t>》准备申请材料并提交所在单位审核。</w:t>
      </w:r>
    </w:p>
    <w:p w:rsidR="00521A2F" w:rsidP="00521A2F" w14:paraId="234F5089" w14:textId="77777777">
      <w:pPr>
        <w:shd w:val="clear" w:color="auto" w:fill="FFFFFF"/>
        <w:spacing w:line="432" w:lineRule="atLeast"/>
        <w:ind w:firstLine="482"/>
        <w:rPr>
          <w:rFonts w:ascii="Helvetica" w:hAnsi="Helvetica" w:cs="Helvetica"/>
          <w:color w:val="000000"/>
        </w:rPr>
      </w:pPr>
      <w:r>
        <w:rPr>
          <w:rFonts w:ascii="Helvetica" w:hAnsi="Helvetica" w:cs="Helvetica"/>
          <w:b/>
          <w:bCs/>
          <w:color w:val="000000"/>
        </w:rPr>
        <w:t>第十三条</w:t>
      </w:r>
      <w:r>
        <w:rPr>
          <w:rFonts w:ascii="Helvetica" w:hAnsi="Helvetica" w:cs="Helvetica"/>
          <w:color w:val="000000"/>
        </w:rPr>
        <w:t>  </w:t>
      </w:r>
      <w:r>
        <w:rPr>
          <w:rFonts w:ascii="Helvetica" w:hAnsi="Helvetica" w:cs="Helvetica"/>
          <w:color w:val="000000"/>
        </w:rPr>
        <w:t>申请人应按照规定的程序、时间和要求提交申请材料，并对材料的真实性负责。因申请材料原因导致的责任和后果由申请人承担。</w:t>
      </w:r>
    </w:p>
    <w:p w:rsidR="00521A2F" w:rsidP="00521A2F" w14:paraId="34D1689E" w14:textId="77777777">
      <w:pPr>
        <w:shd w:val="clear" w:color="auto" w:fill="FFFFFF"/>
        <w:spacing w:line="432" w:lineRule="atLeast"/>
        <w:ind w:firstLine="482"/>
        <w:rPr>
          <w:rFonts w:ascii="Helvetica" w:hAnsi="Helvetica" w:cs="Helvetica"/>
          <w:color w:val="000000"/>
        </w:rPr>
      </w:pPr>
      <w:r>
        <w:rPr>
          <w:rFonts w:ascii="Helvetica" w:hAnsi="Helvetica" w:cs="Helvetica"/>
          <w:b/>
          <w:bCs/>
          <w:color w:val="000000"/>
        </w:rPr>
        <w:t>第十四条</w:t>
      </w:r>
      <w:r>
        <w:rPr>
          <w:rFonts w:ascii="Helvetica" w:hAnsi="Helvetica" w:cs="Helvetica"/>
          <w:color w:val="000000"/>
        </w:rPr>
        <w:t>  </w:t>
      </w:r>
      <w:r>
        <w:rPr>
          <w:rFonts w:ascii="Helvetica" w:hAnsi="Helvetica" w:cs="Helvetica"/>
          <w:color w:val="000000"/>
        </w:rPr>
        <w:t>推选单位应对申请人的政治思想、道德品行、学术诚信、身心健康情况、申请资格、学术发展潜力、出国留学必要性、研修计划可行性等方面进行审核后出具有针对性的单位推荐意见，并对其出国留学提出明确考核要求。推选单位有权退回不真实、不一致、不符合要求的申请。</w:t>
      </w:r>
    </w:p>
    <w:p w:rsidR="00521A2F" w:rsidP="00521A2F" w14:paraId="60A74EDC" w14:textId="77777777">
      <w:pPr>
        <w:shd w:val="clear" w:color="auto" w:fill="FFFFFF"/>
        <w:spacing w:line="432" w:lineRule="atLeast"/>
        <w:ind w:firstLine="482"/>
        <w:rPr>
          <w:rFonts w:ascii="Helvetica" w:hAnsi="Helvetica" w:cs="Helvetica"/>
          <w:color w:val="000000"/>
        </w:rPr>
      </w:pPr>
      <w:r>
        <w:rPr>
          <w:rFonts w:ascii="Helvetica" w:hAnsi="Helvetica" w:cs="Helvetica"/>
          <w:b/>
          <w:bCs/>
          <w:color w:val="000000"/>
        </w:rPr>
        <w:t>第十五条</w:t>
      </w:r>
      <w:r>
        <w:rPr>
          <w:rFonts w:ascii="Helvetica" w:hAnsi="Helvetica" w:cs="Helvetica"/>
          <w:color w:val="000000"/>
        </w:rPr>
        <w:t>  </w:t>
      </w:r>
      <w:r>
        <w:rPr>
          <w:rFonts w:ascii="Helvetica" w:hAnsi="Helvetica" w:cs="Helvetica"/>
          <w:color w:val="000000"/>
        </w:rPr>
        <w:t>推选单位应分别于</w:t>
      </w:r>
      <w:r>
        <w:rPr>
          <w:rFonts w:ascii="Helvetica" w:hAnsi="Helvetica" w:cs="Helvetica"/>
          <w:color w:val="000000"/>
        </w:rPr>
        <w:t>5</w:t>
      </w:r>
      <w:r>
        <w:rPr>
          <w:rFonts w:ascii="Helvetica" w:hAnsi="Helvetica" w:cs="Helvetica"/>
          <w:color w:val="000000"/>
        </w:rPr>
        <w:t>月</w:t>
      </w:r>
      <w:r>
        <w:rPr>
          <w:rFonts w:ascii="Helvetica" w:hAnsi="Helvetica" w:cs="Helvetica"/>
          <w:color w:val="000000"/>
        </w:rPr>
        <w:t>10</w:t>
      </w:r>
      <w:r>
        <w:rPr>
          <w:rFonts w:ascii="Helvetica" w:hAnsi="Helvetica" w:cs="Helvetica"/>
          <w:color w:val="000000"/>
        </w:rPr>
        <w:t>日（第一批）、</w:t>
      </w:r>
      <w:r>
        <w:rPr>
          <w:rFonts w:ascii="Helvetica" w:hAnsi="Helvetica" w:cs="Helvetica"/>
          <w:color w:val="000000"/>
        </w:rPr>
        <w:t>10</w:t>
      </w:r>
      <w:r>
        <w:rPr>
          <w:rFonts w:ascii="Helvetica" w:hAnsi="Helvetica" w:cs="Helvetica"/>
          <w:color w:val="000000"/>
        </w:rPr>
        <w:t>月</w:t>
      </w:r>
      <w:r>
        <w:rPr>
          <w:rFonts w:ascii="Helvetica" w:hAnsi="Helvetica" w:cs="Helvetica"/>
          <w:color w:val="000000"/>
        </w:rPr>
        <w:t>13</w:t>
      </w:r>
      <w:r>
        <w:rPr>
          <w:rFonts w:ascii="Helvetica" w:hAnsi="Helvetica" w:cs="Helvetica"/>
          <w:color w:val="000000"/>
        </w:rPr>
        <w:t>日（第二批）前将书面公函及推荐人选名单提交至国家留学基金委，并通过信息平台提交申请人的电子材料。申请人的书面材料由受理单位留存，留存期限为</w:t>
      </w:r>
      <w:r>
        <w:rPr>
          <w:rFonts w:ascii="Helvetica" w:hAnsi="Helvetica" w:cs="Helvetica"/>
          <w:color w:val="000000"/>
        </w:rPr>
        <w:t>3</w:t>
      </w:r>
      <w:r>
        <w:rPr>
          <w:rFonts w:ascii="Helvetica" w:hAnsi="Helvetica" w:cs="Helvetica"/>
          <w:color w:val="000000"/>
        </w:rPr>
        <w:t>年。</w:t>
      </w:r>
    </w:p>
    <w:p w:rsidR="00521A2F" w:rsidP="00521A2F" w14:paraId="0D89497B" w14:textId="77777777">
      <w:pPr>
        <w:shd w:val="clear" w:color="auto" w:fill="FFFFFF"/>
        <w:spacing w:line="432" w:lineRule="atLeast"/>
        <w:ind w:firstLine="482"/>
        <w:rPr>
          <w:rFonts w:ascii="Helvetica" w:hAnsi="Helvetica" w:cs="Helvetica"/>
          <w:color w:val="000000"/>
        </w:rPr>
      </w:pPr>
      <w:r>
        <w:rPr>
          <w:rFonts w:ascii="Helvetica" w:hAnsi="Helvetica" w:cs="Helvetica"/>
          <w:b/>
          <w:bCs/>
          <w:color w:val="000000"/>
        </w:rPr>
        <w:t>第十六条</w:t>
      </w:r>
      <w:r>
        <w:rPr>
          <w:rFonts w:ascii="Helvetica" w:hAnsi="Helvetica" w:cs="Helvetica"/>
          <w:color w:val="000000"/>
        </w:rPr>
        <w:t>  </w:t>
      </w:r>
      <w:r>
        <w:rPr>
          <w:rFonts w:ascii="Helvetica" w:hAnsi="Helvetica" w:cs="Helvetica"/>
          <w:color w:val="000000"/>
        </w:rPr>
        <w:t>国家留学基金委对申请人材料进行审核，组织专家评审，确定录取结果。</w:t>
      </w:r>
    </w:p>
    <w:p w:rsidR="00521A2F" w:rsidP="00521A2F" w14:paraId="66D4BB50" w14:textId="77777777">
      <w:pPr>
        <w:shd w:val="clear" w:color="auto" w:fill="FFFFFF"/>
        <w:spacing w:line="432" w:lineRule="atLeast"/>
        <w:ind w:firstLine="480"/>
        <w:rPr>
          <w:rFonts w:ascii="Helvetica" w:hAnsi="Helvetica" w:cs="Helvetica"/>
          <w:color w:val="000000"/>
        </w:rPr>
      </w:pPr>
      <w:r>
        <w:rPr>
          <w:rFonts w:ascii="Helvetica" w:hAnsi="Helvetica" w:cs="Helvetica"/>
          <w:color w:val="000000"/>
        </w:rPr>
        <w:t>材料审核主要审核申请人是否满足选派办法规定的申报条件，申请材料是否完备、是否符合各项材料具体要求等；同时，将根据提交的外方邀请函核定留学期限、资助期限，如果个人申报的资助期限低于留学期限，资助期限按个人申报期限核定。</w:t>
      </w:r>
    </w:p>
    <w:p w:rsidR="00521A2F" w:rsidP="00521A2F" w14:paraId="0A22DEC8" w14:textId="77777777">
      <w:pPr>
        <w:shd w:val="clear" w:color="auto" w:fill="FFFFFF"/>
        <w:spacing w:line="432" w:lineRule="atLeast"/>
        <w:ind w:firstLine="480"/>
        <w:rPr>
          <w:rFonts w:ascii="Helvetica" w:hAnsi="Helvetica" w:cs="Helvetica"/>
          <w:color w:val="000000"/>
        </w:rPr>
      </w:pPr>
      <w:r>
        <w:rPr>
          <w:rFonts w:ascii="Helvetica" w:hAnsi="Helvetica" w:cs="Helvetica"/>
          <w:color w:val="000000"/>
        </w:rPr>
        <w:t>专家评审主要从以下几方面进行考察：</w:t>
      </w:r>
    </w:p>
    <w:p w:rsidR="00521A2F" w:rsidP="00521A2F" w14:paraId="76C955A7" w14:textId="77777777">
      <w:pPr>
        <w:shd w:val="clear" w:color="auto" w:fill="FFFFFF"/>
        <w:spacing w:line="432" w:lineRule="atLeast"/>
        <w:ind w:firstLine="480"/>
        <w:rPr>
          <w:rFonts w:ascii="Helvetica" w:hAnsi="Helvetica" w:cs="Helvetica"/>
          <w:color w:val="000000"/>
        </w:rPr>
      </w:pPr>
      <w:r>
        <w:rPr>
          <w:rFonts w:ascii="Helvetica" w:hAnsi="Helvetica" w:cs="Helvetica"/>
          <w:color w:val="000000"/>
        </w:rPr>
        <w:t>1.</w:t>
      </w:r>
      <w:r>
        <w:rPr>
          <w:rFonts w:ascii="Helvetica" w:hAnsi="Helvetica" w:cs="Helvetica"/>
          <w:color w:val="000000"/>
        </w:rPr>
        <w:t>申请人的综合素质，包括专业基础、国际交流能力（含外语水平）、研究能力和发展潜力等。</w:t>
      </w:r>
    </w:p>
    <w:p w:rsidR="00521A2F" w:rsidP="00521A2F" w14:paraId="24E7CDF2" w14:textId="77777777">
      <w:pPr>
        <w:shd w:val="clear" w:color="auto" w:fill="FFFFFF"/>
        <w:spacing w:line="432" w:lineRule="atLeast"/>
        <w:ind w:firstLine="480"/>
        <w:rPr>
          <w:rFonts w:ascii="Helvetica" w:hAnsi="Helvetica" w:cs="Helvetica"/>
          <w:color w:val="000000"/>
        </w:rPr>
      </w:pPr>
      <w:r>
        <w:rPr>
          <w:rFonts w:ascii="Helvetica" w:hAnsi="Helvetica" w:cs="Helvetica"/>
          <w:color w:val="000000"/>
        </w:rPr>
        <w:t>2.</w:t>
      </w:r>
      <w:r>
        <w:rPr>
          <w:rFonts w:ascii="Helvetica" w:hAnsi="Helvetica" w:cs="Helvetica"/>
          <w:color w:val="000000"/>
        </w:rPr>
        <w:t>申请人从事国际组织课程教学、国际组织课题科研或从事国际组织相关工作的经历、主要成果和综合表现。</w:t>
      </w:r>
    </w:p>
    <w:p w:rsidR="00521A2F" w:rsidP="00521A2F" w14:paraId="6BD49481" w14:textId="77777777">
      <w:pPr>
        <w:shd w:val="clear" w:color="auto" w:fill="FFFFFF"/>
        <w:spacing w:line="432" w:lineRule="atLeast"/>
        <w:ind w:firstLine="480"/>
        <w:rPr>
          <w:rFonts w:ascii="Helvetica" w:hAnsi="Helvetica" w:cs="Helvetica"/>
          <w:color w:val="000000"/>
        </w:rPr>
      </w:pPr>
      <w:r>
        <w:rPr>
          <w:rFonts w:ascii="Helvetica" w:hAnsi="Helvetica" w:cs="Helvetica"/>
          <w:color w:val="000000"/>
        </w:rPr>
        <w:t>3.</w:t>
      </w:r>
      <w:r>
        <w:rPr>
          <w:rFonts w:ascii="Helvetica" w:hAnsi="Helvetica" w:cs="Helvetica"/>
          <w:color w:val="000000"/>
        </w:rPr>
        <w:t>出国留学的必要性和研修计划的可行性。</w:t>
      </w:r>
    </w:p>
    <w:p w:rsidR="00521A2F" w:rsidP="00521A2F" w14:paraId="5551FFAA" w14:textId="77777777">
      <w:pPr>
        <w:shd w:val="clear" w:color="auto" w:fill="FFFFFF"/>
        <w:spacing w:line="432" w:lineRule="atLeast"/>
        <w:ind w:firstLine="480"/>
        <w:rPr>
          <w:rFonts w:ascii="Helvetica" w:hAnsi="Helvetica" w:cs="Helvetica"/>
          <w:color w:val="000000"/>
        </w:rPr>
      </w:pPr>
      <w:r>
        <w:rPr>
          <w:rFonts w:ascii="Helvetica" w:hAnsi="Helvetica" w:cs="Helvetica"/>
          <w:color w:val="000000"/>
        </w:rPr>
        <w:t>4.</w:t>
      </w:r>
      <w:r>
        <w:rPr>
          <w:rFonts w:ascii="Helvetica" w:hAnsi="Helvetica" w:cs="Helvetica"/>
          <w:color w:val="000000"/>
        </w:rPr>
        <w:t>所赴国际组织的重要性或所赴高校（机构）在国际组织研究、国际组织人才培养等方面的发展水平。</w:t>
      </w:r>
    </w:p>
    <w:p w:rsidR="00521A2F" w:rsidP="00521A2F" w14:paraId="45C9FEB0" w14:textId="77777777">
      <w:pPr>
        <w:shd w:val="clear" w:color="auto" w:fill="FFFFFF"/>
        <w:spacing w:line="432" w:lineRule="atLeast"/>
        <w:ind w:firstLine="480"/>
        <w:rPr>
          <w:rFonts w:ascii="Helvetica" w:hAnsi="Helvetica" w:cs="Helvetica"/>
          <w:color w:val="000000"/>
        </w:rPr>
      </w:pPr>
      <w:r>
        <w:rPr>
          <w:rFonts w:ascii="Helvetica" w:hAnsi="Helvetica" w:cs="Helvetica"/>
          <w:color w:val="000000"/>
        </w:rPr>
        <w:t>5.</w:t>
      </w:r>
      <w:r>
        <w:rPr>
          <w:rFonts w:ascii="Helvetica" w:hAnsi="Helvetica" w:cs="Helvetica"/>
          <w:color w:val="000000"/>
        </w:rPr>
        <w:t>申请人所在单位在国际组织人才培养、国际组织研究等方面的水平，对申请人的推荐态度，对申请人留学回国</w:t>
      </w:r>
      <w:r>
        <w:rPr>
          <w:rFonts w:ascii="Helvetica" w:hAnsi="Helvetica" w:cs="Helvetica"/>
          <w:color w:val="000000"/>
        </w:rPr>
        <w:t>后成果</w:t>
      </w:r>
      <w:r>
        <w:rPr>
          <w:rFonts w:ascii="Helvetica" w:hAnsi="Helvetica" w:cs="Helvetica"/>
          <w:color w:val="000000"/>
        </w:rPr>
        <w:t>运用的考虑等。</w:t>
      </w:r>
    </w:p>
    <w:p w:rsidR="00521A2F" w:rsidP="00521A2F" w14:paraId="713C8F49" w14:textId="77777777">
      <w:pPr>
        <w:shd w:val="clear" w:color="auto" w:fill="FFFFFF"/>
        <w:spacing w:line="432" w:lineRule="atLeast"/>
        <w:ind w:firstLine="482"/>
        <w:rPr>
          <w:rFonts w:ascii="Helvetica" w:hAnsi="Helvetica" w:cs="Helvetica"/>
          <w:color w:val="000000"/>
        </w:rPr>
      </w:pPr>
      <w:r>
        <w:rPr>
          <w:rFonts w:ascii="Helvetica" w:hAnsi="Helvetica" w:cs="Helvetica"/>
          <w:b/>
          <w:bCs/>
          <w:color w:val="000000"/>
        </w:rPr>
        <w:t>第十七条</w:t>
      </w:r>
      <w:r>
        <w:rPr>
          <w:rFonts w:ascii="Helvetica" w:hAnsi="Helvetica" w:cs="Helvetica"/>
          <w:color w:val="000000"/>
        </w:rPr>
        <w:t>  </w:t>
      </w:r>
      <w:r>
        <w:rPr>
          <w:rFonts w:ascii="Helvetica" w:hAnsi="Helvetica" w:cs="Helvetica"/>
          <w:color w:val="000000"/>
        </w:rPr>
        <w:t>录取结果分别于</w:t>
      </w:r>
      <w:r>
        <w:rPr>
          <w:rFonts w:ascii="Helvetica" w:hAnsi="Helvetica" w:cs="Helvetica"/>
          <w:color w:val="000000"/>
        </w:rPr>
        <w:t>2023</w:t>
      </w:r>
      <w:r>
        <w:rPr>
          <w:rFonts w:ascii="Helvetica" w:hAnsi="Helvetica" w:cs="Helvetica"/>
          <w:color w:val="000000"/>
        </w:rPr>
        <w:t>年</w:t>
      </w:r>
      <w:r>
        <w:rPr>
          <w:rFonts w:ascii="Helvetica" w:hAnsi="Helvetica" w:cs="Helvetica"/>
          <w:color w:val="000000"/>
        </w:rPr>
        <w:t>6</w:t>
      </w:r>
      <w:r>
        <w:rPr>
          <w:rFonts w:ascii="Helvetica" w:hAnsi="Helvetica" w:cs="Helvetica"/>
          <w:color w:val="000000"/>
        </w:rPr>
        <w:t>月（第一批）、</w:t>
      </w:r>
      <w:r>
        <w:rPr>
          <w:rFonts w:ascii="Helvetica" w:hAnsi="Helvetica" w:cs="Helvetica"/>
          <w:color w:val="000000"/>
        </w:rPr>
        <w:t>11</w:t>
      </w:r>
      <w:r>
        <w:rPr>
          <w:rFonts w:ascii="Helvetica" w:hAnsi="Helvetica" w:cs="Helvetica"/>
          <w:color w:val="000000"/>
        </w:rPr>
        <w:t>月（第二批）公布。申请人可登录国家公派留学管理信息平台查询录取结果，下载打印录取文件。</w:t>
      </w:r>
    </w:p>
    <w:p w:rsidR="00521A2F" w:rsidP="00521A2F" w14:paraId="3B51CC32" w14:textId="77777777">
      <w:pPr>
        <w:shd w:val="clear" w:color="auto" w:fill="FFFFFF"/>
        <w:spacing w:line="432" w:lineRule="atLeast"/>
        <w:jc w:val="center"/>
        <w:rPr>
          <w:rFonts w:ascii="Helvetica" w:hAnsi="Helvetica" w:cs="Helvetica"/>
          <w:color w:val="000000"/>
        </w:rPr>
      </w:pPr>
      <w:r>
        <w:rPr>
          <w:rFonts w:ascii="Helvetica" w:hAnsi="Helvetica" w:cs="Helvetica"/>
          <w:b/>
          <w:bCs/>
          <w:color w:val="000000"/>
        </w:rPr>
        <w:t>第五章</w:t>
      </w:r>
      <w:r>
        <w:rPr>
          <w:rFonts w:ascii="Helvetica" w:hAnsi="Helvetica" w:cs="Helvetica"/>
          <w:b/>
          <w:bCs/>
          <w:color w:val="000000"/>
        </w:rPr>
        <w:t>  </w:t>
      </w:r>
      <w:r>
        <w:rPr>
          <w:rFonts w:ascii="Helvetica" w:hAnsi="Helvetica" w:cs="Helvetica"/>
          <w:b/>
          <w:bCs/>
          <w:color w:val="000000"/>
        </w:rPr>
        <w:t>派出及管理</w:t>
      </w:r>
    </w:p>
    <w:p w:rsidR="00521A2F" w:rsidP="00521A2F" w14:paraId="4C136A90" w14:textId="77777777">
      <w:pPr>
        <w:shd w:val="clear" w:color="auto" w:fill="FFFFFF"/>
        <w:spacing w:line="432" w:lineRule="atLeast"/>
        <w:ind w:firstLine="482"/>
        <w:rPr>
          <w:rFonts w:ascii="Helvetica" w:hAnsi="Helvetica" w:cs="Helvetica"/>
          <w:color w:val="000000"/>
        </w:rPr>
      </w:pPr>
      <w:r>
        <w:rPr>
          <w:rFonts w:ascii="Helvetica" w:hAnsi="Helvetica" w:cs="Helvetica"/>
          <w:b/>
          <w:bCs/>
          <w:color w:val="000000"/>
        </w:rPr>
        <w:t>第十八条</w:t>
      </w:r>
      <w:r>
        <w:rPr>
          <w:rFonts w:ascii="Helvetica" w:hAnsi="Helvetica" w:cs="Helvetica"/>
          <w:color w:val="000000"/>
        </w:rPr>
        <w:t>  </w:t>
      </w:r>
      <w:r>
        <w:rPr>
          <w:rFonts w:ascii="Helvetica" w:hAnsi="Helvetica" w:cs="Helvetica"/>
          <w:color w:val="000000"/>
        </w:rPr>
        <w:t>推选单位对本单位人员承担管理主体责任。</w:t>
      </w:r>
    </w:p>
    <w:p w:rsidR="00521A2F" w:rsidP="00521A2F" w14:paraId="1FEBEC55" w14:textId="77777777">
      <w:pPr>
        <w:shd w:val="clear" w:color="auto" w:fill="FFFFFF"/>
        <w:spacing w:line="432" w:lineRule="atLeast"/>
        <w:ind w:firstLine="482"/>
        <w:rPr>
          <w:rFonts w:ascii="Helvetica" w:hAnsi="Helvetica" w:cs="Helvetica"/>
          <w:color w:val="000000"/>
        </w:rPr>
      </w:pPr>
      <w:r>
        <w:rPr>
          <w:rFonts w:ascii="Helvetica" w:hAnsi="Helvetica" w:cs="Helvetica"/>
          <w:b/>
          <w:bCs/>
          <w:color w:val="000000"/>
        </w:rPr>
        <w:t>第十九条</w:t>
      </w:r>
      <w:r>
        <w:rPr>
          <w:rFonts w:ascii="Helvetica" w:hAnsi="Helvetica" w:cs="Helvetica"/>
          <w:color w:val="000000"/>
        </w:rPr>
        <w:t>  </w:t>
      </w:r>
      <w:r>
        <w:rPr>
          <w:rFonts w:ascii="Helvetica" w:hAnsi="Helvetica" w:cs="Helvetica"/>
          <w:color w:val="000000"/>
        </w:rPr>
        <w:t>被录取人员的留学资格保留至</w:t>
      </w:r>
      <w:r>
        <w:rPr>
          <w:rFonts w:ascii="Helvetica" w:hAnsi="Helvetica" w:cs="Helvetica"/>
          <w:color w:val="000000"/>
        </w:rPr>
        <w:t>2024</w:t>
      </w:r>
      <w:r>
        <w:rPr>
          <w:rFonts w:ascii="Helvetica" w:hAnsi="Helvetica" w:cs="Helvetica"/>
          <w:color w:val="000000"/>
        </w:rPr>
        <w:t>年</w:t>
      </w:r>
      <w:r>
        <w:rPr>
          <w:rFonts w:ascii="Helvetica" w:hAnsi="Helvetica" w:cs="Helvetica"/>
          <w:color w:val="000000"/>
        </w:rPr>
        <w:t>12</w:t>
      </w:r>
      <w:r>
        <w:rPr>
          <w:rFonts w:ascii="Helvetica" w:hAnsi="Helvetica" w:cs="Helvetica"/>
          <w:color w:val="000000"/>
        </w:rPr>
        <w:t>月</w:t>
      </w:r>
      <w:r>
        <w:rPr>
          <w:rFonts w:ascii="Helvetica" w:hAnsi="Helvetica" w:cs="Helvetica"/>
          <w:color w:val="000000"/>
        </w:rPr>
        <w:t>31</w:t>
      </w:r>
      <w:r>
        <w:rPr>
          <w:rFonts w:ascii="Helvetica" w:hAnsi="Helvetica" w:cs="Helvetica"/>
          <w:color w:val="000000"/>
        </w:rPr>
        <w:t>日。未按期派出者，留学资格自动取消。</w:t>
      </w:r>
    </w:p>
    <w:p w:rsidR="00521A2F" w:rsidP="00521A2F" w14:paraId="38D64070" w14:textId="77777777">
      <w:pPr>
        <w:shd w:val="clear" w:color="auto" w:fill="FFFFFF"/>
        <w:spacing w:line="432" w:lineRule="atLeast"/>
        <w:ind w:firstLine="480"/>
        <w:rPr>
          <w:rFonts w:ascii="Helvetica" w:hAnsi="Helvetica" w:cs="Helvetica"/>
          <w:color w:val="000000"/>
        </w:rPr>
      </w:pPr>
      <w:r>
        <w:rPr>
          <w:rFonts w:ascii="Helvetica" w:hAnsi="Helvetica" w:cs="Helvetica"/>
          <w:color w:val="000000"/>
        </w:rPr>
        <w:t>国家留学基金委原则上不受理变更留学国别、变更留学单位、变更留学期限及延期派出的申请。</w:t>
      </w:r>
    </w:p>
    <w:p w:rsidR="00521A2F" w:rsidP="00521A2F" w14:paraId="0E72CE13" w14:textId="77777777">
      <w:pPr>
        <w:shd w:val="clear" w:color="auto" w:fill="FFFFFF"/>
        <w:spacing w:line="432" w:lineRule="atLeast"/>
        <w:ind w:firstLine="482"/>
        <w:rPr>
          <w:rFonts w:ascii="Helvetica" w:hAnsi="Helvetica" w:cs="Helvetica"/>
          <w:color w:val="000000"/>
        </w:rPr>
      </w:pPr>
      <w:r>
        <w:rPr>
          <w:rFonts w:ascii="Helvetica" w:hAnsi="Helvetica" w:cs="Helvetica"/>
          <w:b/>
          <w:bCs/>
          <w:color w:val="000000"/>
        </w:rPr>
        <w:t>第二十条</w:t>
      </w:r>
      <w:r>
        <w:rPr>
          <w:rFonts w:ascii="Helvetica" w:hAnsi="Helvetica" w:cs="Helvetica"/>
          <w:color w:val="000000"/>
        </w:rPr>
        <w:t>  </w:t>
      </w:r>
      <w:r>
        <w:rPr>
          <w:rFonts w:ascii="Helvetica" w:hAnsi="Helvetica" w:cs="Helvetica"/>
          <w:color w:val="000000"/>
        </w:rPr>
        <w:t>对留学人员实行</w:t>
      </w:r>
      <w:r>
        <w:rPr>
          <w:rFonts w:ascii="Helvetica" w:hAnsi="Helvetica" w:cs="Helvetica"/>
          <w:color w:val="000000"/>
        </w:rPr>
        <w:t>“</w:t>
      </w:r>
      <w:r>
        <w:rPr>
          <w:rFonts w:ascii="Helvetica" w:hAnsi="Helvetica" w:cs="Helvetica"/>
          <w:color w:val="000000"/>
        </w:rPr>
        <w:t>签约派出、违约赔偿</w:t>
      </w:r>
      <w:r>
        <w:rPr>
          <w:rFonts w:ascii="Helvetica" w:hAnsi="Helvetica" w:cs="Helvetica"/>
          <w:color w:val="000000"/>
        </w:rPr>
        <w:t>”</w:t>
      </w:r>
      <w:r>
        <w:rPr>
          <w:rFonts w:ascii="Helvetica" w:hAnsi="Helvetica" w:cs="Helvetica"/>
          <w:color w:val="000000"/>
        </w:rPr>
        <w:t>的管理办法。派出前，留学人员须按要求签署《国家公派出国留学协议书》；办理国家公派留学奖学金专用银行卡（详见</w:t>
      </w:r>
      <w:hyperlink r:id="rId7" w:history="1">
        <w:r>
          <w:rPr>
            <w:rStyle w:val="Hyperlink"/>
            <w:rFonts w:ascii="Helvetica" w:hAnsi="Helvetica" w:cs="Helvetica"/>
          </w:rPr>
          <w:t>https://www.csc.edu.cn/chuguo/s/1552</w:t>
        </w:r>
      </w:hyperlink>
      <w:r>
        <w:rPr>
          <w:rFonts w:ascii="Helvetica" w:hAnsi="Helvetica" w:cs="Helvetica"/>
          <w:color w:val="000000"/>
        </w:rPr>
        <w:t>）；办理护照、签证、《国际旅行健康证书》，通过教</w:t>
      </w:r>
      <w:r>
        <w:rPr>
          <w:rFonts w:ascii="Helvetica" w:hAnsi="Helvetica" w:cs="Helvetica"/>
          <w:color w:val="000000"/>
        </w:rPr>
        <w:t>育部留学服务中心或教育部出国人员上海</w:t>
      </w:r>
      <w:r>
        <w:rPr>
          <w:rFonts w:ascii="Helvetica" w:hAnsi="Helvetica" w:cs="Helvetica"/>
          <w:color w:val="000000"/>
        </w:rPr>
        <w:t>集训部</w:t>
      </w:r>
      <w:r>
        <w:rPr>
          <w:rFonts w:ascii="Helvetica" w:hAnsi="Helvetica" w:cs="Helvetica"/>
          <w:color w:val="000000"/>
        </w:rPr>
        <w:t>办理机票预订等派出手续。</w:t>
      </w:r>
    </w:p>
    <w:p w:rsidR="00521A2F" w:rsidP="00521A2F" w14:paraId="65586A05" w14:textId="77777777">
      <w:pPr>
        <w:shd w:val="clear" w:color="auto" w:fill="FFFFFF"/>
        <w:spacing w:line="432" w:lineRule="atLeast"/>
        <w:ind w:firstLine="482"/>
        <w:rPr>
          <w:rFonts w:ascii="Helvetica" w:hAnsi="Helvetica" w:cs="Helvetica"/>
          <w:color w:val="000000"/>
        </w:rPr>
      </w:pPr>
      <w:r>
        <w:rPr>
          <w:rFonts w:ascii="Helvetica" w:hAnsi="Helvetica" w:cs="Helvetica"/>
          <w:b/>
          <w:bCs/>
          <w:color w:val="000000"/>
        </w:rPr>
        <w:t>第二十一条</w:t>
      </w:r>
      <w:r>
        <w:rPr>
          <w:rFonts w:ascii="Helvetica" w:hAnsi="Helvetica" w:cs="Helvetica"/>
          <w:color w:val="000000"/>
        </w:rPr>
        <w:t>  </w:t>
      </w:r>
      <w:r>
        <w:rPr>
          <w:rFonts w:ascii="Helvetica" w:hAnsi="Helvetica" w:cs="Helvetica"/>
          <w:color w:val="000000"/>
        </w:rPr>
        <w:t>在为留学人员办理派出手续时，推选单位及留学服务机构应按要求认真审核其留学国别、留学单位、留学期限等信息。</w:t>
      </w:r>
    </w:p>
    <w:p w:rsidR="00521A2F" w:rsidP="00521A2F" w14:paraId="0BE827B9" w14:textId="77777777">
      <w:pPr>
        <w:shd w:val="clear" w:color="auto" w:fill="FFFFFF"/>
        <w:spacing w:line="432" w:lineRule="atLeast"/>
        <w:ind w:firstLine="482"/>
        <w:rPr>
          <w:rFonts w:ascii="Helvetica" w:hAnsi="Helvetica" w:cs="Helvetica"/>
          <w:color w:val="000000"/>
        </w:rPr>
      </w:pPr>
      <w:r>
        <w:rPr>
          <w:rFonts w:ascii="Helvetica" w:hAnsi="Helvetica" w:cs="Helvetica"/>
          <w:b/>
          <w:bCs/>
          <w:color w:val="000000"/>
        </w:rPr>
        <w:t>第二十二条</w:t>
      </w:r>
      <w:r>
        <w:rPr>
          <w:rFonts w:ascii="Helvetica" w:hAnsi="Helvetica" w:cs="Helvetica"/>
          <w:color w:val="000000"/>
        </w:rPr>
        <w:t>  </w:t>
      </w:r>
      <w:r>
        <w:rPr>
          <w:rFonts w:ascii="Helvetica" w:hAnsi="Helvetica" w:cs="Helvetica"/>
          <w:color w:val="000000"/>
        </w:rPr>
        <w:t>留学人员自抵达留学所在国后</w:t>
      </w:r>
      <w:r>
        <w:rPr>
          <w:rFonts w:ascii="Helvetica" w:hAnsi="Helvetica" w:cs="Helvetica"/>
          <w:color w:val="000000"/>
        </w:rPr>
        <w:t>10</w:t>
      </w:r>
      <w:r>
        <w:rPr>
          <w:rFonts w:ascii="Helvetica" w:hAnsi="Helvetica" w:cs="Helvetica"/>
          <w:color w:val="000000"/>
        </w:rPr>
        <w:t>日内凭《国家留学基金资助出国留学资格证书》及相关材料，向中国</w:t>
      </w:r>
      <w:r>
        <w:rPr>
          <w:rFonts w:ascii="Helvetica" w:hAnsi="Helvetica" w:cs="Helvetica"/>
          <w:color w:val="000000"/>
        </w:rPr>
        <w:t>驻留学所在</w:t>
      </w:r>
      <w:r>
        <w:rPr>
          <w:rFonts w:ascii="Helvetica" w:hAnsi="Helvetica" w:cs="Helvetica"/>
          <w:color w:val="000000"/>
        </w:rPr>
        <w:t>国使（领）</w:t>
      </w:r>
      <w:r>
        <w:rPr>
          <w:rFonts w:ascii="Helvetica" w:hAnsi="Helvetica" w:cs="Helvetica"/>
          <w:color w:val="000000"/>
        </w:rPr>
        <w:t>馆办理</w:t>
      </w:r>
      <w:r>
        <w:rPr>
          <w:rFonts w:ascii="Helvetica" w:hAnsi="Helvetica" w:cs="Helvetica"/>
          <w:color w:val="000000"/>
        </w:rPr>
        <w:t>报到手续，具体按照</w:t>
      </w:r>
      <w:r>
        <w:rPr>
          <w:rFonts w:ascii="Helvetica" w:hAnsi="Helvetica" w:cs="Helvetica"/>
          <w:color w:val="000000"/>
        </w:rPr>
        <w:t>驻留学所在</w:t>
      </w:r>
      <w:r>
        <w:rPr>
          <w:rFonts w:ascii="Helvetica" w:hAnsi="Helvetica" w:cs="Helvetica"/>
          <w:color w:val="000000"/>
        </w:rPr>
        <w:t>国使（领）</w:t>
      </w:r>
      <w:r>
        <w:rPr>
          <w:rFonts w:ascii="Helvetica" w:hAnsi="Helvetica" w:cs="Helvetica"/>
          <w:color w:val="000000"/>
        </w:rPr>
        <w:t>馆要求</w:t>
      </w:r>
      <w:r>
        <w:rPr>
          <w:rFonts w:ascii="Helvetica" w:hAnsi="Helvetica" w:cs="Helvetica"/>
          <w:color w:val="000000"/>
        </w:rPr>
        <w:t>办理。</w:t>
      </w:r>
    </w:p>
    <w:p w:rsidR="00521A2F" w:rsidP="00521A2F" w14:paraId="644898E1" w14:textId="77777777">
      <w:pPr>
        <w:shd w:val="clear" w:color="auto" w:fill="FFFFFF"/>
        <w:spacing w:line="432" w:lineRule="atLeast"/>
        <w:ind w:firstLine="482"/>
        <w:rPr>
          <w:rFonts w:ascii="Helvetica" w:hAnsi="Helvetica" w:cs="Helvetica"/>
          <w:color w:val="000000"/>
        </w:rPr>
      </w:pPr>
      <w:r>
        <w:rPr>
          <w:rFonts w:ascii="Helvetica" w:hAnsi="Helvetica" w:cs="Helvetica"/>
          <w:b/>
          <w:bCs/>
          <w:color w:val="000000"/>
        </w:rPr>
        <w:t>第二十三条</w:t>
      </w:r>
      <w:r>
        <w:rPr>
          <w:rFonts w:ascii="Helvetica" w:hAnsi="Helvetica" w:cs="Helvetica"/>
          <w:color w:val="000000"/>
        </w:rPr>
        <w:t>  </w:t>
      </w:r>
      <w:r>
        <w:rPr>
          <w:rFonts w:ascii="Helvetica" w:hAnsi="Helvetica" w:cs="Helvetica"/>
          <w:color w:val="000000"/>
        </w:rPr>
        <w:t>留学人员在国外留学期间，应遵守所在国、国际组织（如适用）法律法规、国家留学基金资助出国留学人员的有关规定及《国家公派出国留学协议书》的有关约定，自觉接受国内推选单位和驻外使（领）馆的指导和管理，定期向国内推选单位提交研修报告。</w:t>
      </w:r>
    </w:p>
    <w:p w:rsidR="00521A2F" w:rsidP="00521A2F" w14:paraId="501DE42D" w14:textId="77777777">
      <w:pPr>
        <w:shd w:val="clear" w:color="auto" w:fill="FFFFFF"/>
        <w:spacing w:line="432" w:lineRule="atLeast"/>
        <w:ind w:firstLine="482"/>
        <w:rPr>
          <w:rFonts w:ascii="Helvetica" w:hAnsi="Helvetica" w:cs="Helvetica"/>
          <w:color w:val="000000"/>
        </w:rPr>
      </w:pPr>
      <w:r>
        <w:rPr>
          <w:rFonts w:ascii="Helvetica" w:hAnsi="Helvetica" w:cs="Helvetica"/>
          <w:b/>
          <w:bCs/>
          <w:color w:val="000000"/>
        </w:rPr>
        <w:t>第二十四条</w:t>
      </w:r>
      <w:r>
        <w:rPr>
          <w:rFonts w:ascii="Helvetica" w:hAnsi="Helvetica" w:cs="Helvetica"/>
          <w:color w:val="000000"/>
        </w:rPr>
        <w:t>  </w:t>
      </w:r>
      <w:r>
        <w:rPr>
          <w:rFonts w:ascii="Helvetica" w:hAnsi="Helvetica" w:cs="Helvetica"/>
          <w:color w:val="000000"/>
        </w:rPr>
        <w:t>留学人员应按协议约定完成所制定的研修计划及国内推选单位提出的任务和要求，按期回国履行回国服务义务，回国后向推选单位汇报留学成果，并须在回国之日起</w:t>
      </w:r>
      <w:r>
        <w:rPr>
          <w:rFonts w:ascii="Helvetica" w:hAnsi="Helvetica" w:cs="Helvetica"/>
          <w:color w:val="000000"/>
        </w:rPr>
        <w:t>3</w:t>
      </w:r>
      <w:r>
        <w:rPr>
          <w:rFonts w:ascii="Helvetica" w:hAnsi="Helvetica" w:cs="Helvetica"/>
          <w:color w:val="000000"/>
        </w:rPr>
        <w:t>个月内在国家公派留学管理信息平台登记回国信息。</w:t>
      </w:r>
    </w:p>
    <w:p w:rsidR="00521A2F" w:rsidP="00521A2F" w14:paraId="25C77687" w14:textId="77777777">
      <w:pPr>
        <w:shd w:val="clear" w:color="auto" w:fill="FFFFFF"/>
        <w:spacing w:line="432" w:lineRule="atLeast"/>
        <w:ind w:firstLine="480"/>
        <w:rPr>
          <w:rFonts w:ascii="Helvetica" w:hAnsi="Helvetica" w:cs="Helvetica"/>
          <w:color w:val="000000"/>
        </w:rPr>
      </w:pPr>
      <w:r>
        <w:rPr>
          <w:rFonts w:ascii="Helvetica" w:hAnsi="Helvetica" w:cs="Helvetica"/>
          <w:color w:val="000000"/>
        </w:rPr>
        <w:t>本项目留学人员回国后再次申请国家公派出国留学国际组织人才培养相关项目，不受回国满两年方可再次申请的限制，如获录取，原回国服务期顺延。</w:t>
      </w:r>
    </w:p>
    <w:p w:rsidR="00521A2F" w:rsidP="00521A2F" w14:paraId="701AED42" w14:textId="77777777">
      <w:pPr>
        <w:shd w:val="clear" w:color="auto" w:fill="FFFFFF"/>
        <w:spacing w:line="432" w:lineRule="atLeast"/>
        <w:ind w:firstLine="482"/>
        <w:rPr>
          <w:rFonts w:ascii="Helvetica" w:hAnsi="Helvetica" w:cs="Helvetica"/>
          <w:color w:val="000000"/>
        </w:rPr>
      </w:pPr>
      <w:r>
        <w:rPr>
          <w:rFonts w:ascii="Helvetica" w:hAnsi="Helvetica" w:cs="Helvetica"/>
          <w:b/>
          <w:bCs/>
          <w:color w:val="000000"/>
        </w:rPr>
        <w:t>第二十五条</w:t>
      </w:r>
      <w:r>
        <w:rPr>
          <w:rFonts w:ascii="Helvetica" w:hAnsi="Helvetica" w:cs="Helvetica"/>
          <w:color w:val="000000"/>
        </w:rPr>
        <w:t>  </w:t>
      </w:r>
      <w:r>
        <w:rPr>
          <w:rFonts w:ascii="Helvetica" w:hAnsi="Helvetica" w:cs="Helvetica"/>
          <w:color w:val="000000"/>
        </w:rPr>
        <w:t>推选单位应制定本单位国家公派出国留学管理办法，统筹考虑</w:t>
      </w:r>
      <w:r>
        <w:rPr>
          <w:rFonts w:ascii="Helvetica" w:hAnsi="Helvetica" w:cs="Helvetica"/>
          <w:color w:val="000000"/>
        </w:rPr>
        <w:t>“</w:t>
      </w:r>
      <w:r>
        <w:rPr>
          <w:rFonts w:ascii="Helvetica" w:hAnsi="Helvetica" w:cs="Helvetica"/>
          <w:color w:val="000000"/>
        </w:rPr>
        <w:t>选拔、派出、管理、回国</w:t>
      </w:r>
      <w:r>
        <w:rPr>
          <w:rFonts w:ascii="Helvetica" w:hAnsi="Helvetica" w:cs="Helvetica"/>
          <w:color w:val="000000"/>
        </w:rPr>
        <w:t>”</w:t>
      </w:r>
      <w:r>
        <w:rPr>
          <w:rFonts w:ascii="Helvetica" w:hAnsi="Helvetica" w:cs="Helvetica"/>
          <w:color w:val="000000"/>
        </w:rPr>
        <w:t>各环节，对留学人员加强目标和过程管理。</w:t>
      </w:r>
    </w:p>
    <w:p w:rsidR="00521A2F" w:rsidP="00521A2F" w14:paraId="540D0379" w14:textId="77777777">
      <w:pPr>
        <w:shd w:val="clear" w:color="auto" w:fill="FFFFFF"/>
        <w:spacing w:line="432" w:lineRule="atLeast"/>
        <w:ind w:firstLine="480"/>
        <w:rPr>
          <w:rFonts w:ascii="Helvetica" w:hAnsi="Helvetica" w:cs="Helvetica"/>
          <w:color w:val="000000"/>
        </w:rPr>
      </w:pPr>
      <w:r>
        <w:rPr>
          <w:rFonts w:ascii="Helvetica" w:hAnsi="Helvetica" w:cs="Helvetica"/>
          <w:color w:val="000000"/>
        </w:rPr>
        <w:t>1.</w:t>
      </w:r>
      <w:r>
        <w:rPr>
          <w:rFonts w:ascii="Helvetica" w:hAnsi="Helvetica" w:cs="Helvetica"/>
          <w:color w:val="000000"/>
        </w:rPr>
        <w:t>在留学人员录取后，及时了解其思想动向，对存在问题的人员不予派出；合理安排其工作，督促并保证其按期派出。</w:t>
      </w:r>
    </w:p>
    <w:p w:rsidR="00521A2F" w:rsidP="00521A2F" w14:paraId="124B1499" w14:textId="77777777">
      <w:pPr>
        <w:shd w:val="clear" w:color="auto" w:fill="FFFFFF"/>
        <w:spacing w:line="432" w:lineRule="atLeast"/>
        <w:ind w:firstLine="480"/>
        <w:rPr>
          <w:rFonts w:ascii="Helvetica" w:hAnsi="Helvetica" w:cs="Helvetica"/>
          <w:color w:val="000000"/>
        </w:rPr>
      </w:pPr>
      <w:r>
        <w:rPr>
          <w:rFonts w:ascii="Helvetica" w:hAnsi="Helvetica" w:cs="Helvetica"/>
          <w:color w:val="000000"/>
        </w:rPr>
        <w:t>2.</w:t>
      </w:r>
      <w:r>
        <w:rPr>
          <w:rFonts w:ascii="Helvetica" w:hAnsi="Helvetica" w:cs="Helvetica"/>
          <w:color w:val="000000"/>
        </w:rPr>
        <w:t>在留学人员派出前，应开展行前教育，将思想政治教育和爱国主义教育纳入培训内容，并加强心理、精神、道德和诚信等方面的教育指导；对留学人员国外研修计划提出明确要求，确保留学效益；指导、协助其办理出国手续。</w:t>
      </w:r>
    </w:p>
    <w:p w:rsidR="00521A2F" w:rsidP="00521A2F" w14:paraId="6561EAAD" w14:textId="77777777">
      <w:pPr>
        <w:shd w:val="clear" w:color="auto" w:fill="FFFFFF"/>
        <w:spacing w:line="432" w:lineRule="atLeast"/>
        <w:ind w:firstLine="480"/>
        <w:rPr>
          <w:rFonts w:ascii="Helvetica" w:hAnsi="Helvetica" w:cs="Helvetica"/>
          <w:color w:val="000000"/>
        </w:rPr>
      </w:pPr>
      <w:r>
        <w:rPr>
          <w:rFonts w:ascii="Helvetica" w:hAnsi="Helvetica" w:cs="Helvetica"/>
          <w:color w:val="000000"/>
        </w:rPr>
        <w:t>3.</w:t>
      </w:r>
      <w:r>
        <w:rPr>
          <w:rFonts w:ascii="Helvetica" w:hAnsi="Helvetica" w:cs="Helvetica"/>
          <w:color w:val="000000"/>
        </w:rPr>
        <w:t>在留学人员派出后，应保持定期联系，加强指导，做好在外管理和按期回国工作。</w:t>
      </w:r>
    </w:p>
    <w:p w:rsidR="00521A2F" w:rsidP="00521A2F" w14:paraId="7874D86B" w14:textId="77777777">
      <w:pPr>
        <w:shd w:val="clear" w:color="auto" w:fill="FFFFFF"/>
        <w:spacing w:line="432" w:lineRule="atLeast"/>
        <w:ind w:firstLine="480"/>
        <w:rPr>
          <w:rFonts w:ascii="Helvetica" w:hAnsi="Helvetica" w:cs="Helvetica"/>
          <w:color w:val="000000"/>
        </w:rPr>
      </w:pPr>
      <w:r>
        <w:rPr>
          <w:rFonts w:ascii="Helvetica" w:hAnsi="Helvetica" w:cs="Helvetica"/>
          <w:color w:val="000000"/>
        </w:rPr>
        <w:t>4.</w:t>
      </w:r>
      <w:r>
        <w:rPr>
          <w:rFonts w:ascii="Helvetica" w:hAnsi="Helvetica" w:cs="Helvetica"/>
          <w:color w:val="000000"/>
        </w:rPr>
        <w:t>在留学人员回国后，应进行考核，安排其从事相应的国际组织人才培养教学或科研岗位，确保留学效益。</w:t>
      </w:r>
    </w:p>
    <w:p w:rsidR="00521A2F" w:rsidP="00521A2F" w14:paraId="359F7E74" w14:textId="77777777">
      <w:pPr>
        <w:shd w:val="clear" w:color="auto" w:fill="FFFFFF"/>
        <w:spacing w:line="432" w:lineRule="atLeast"/>
        <w:ind w:firstLine="482"/>
        <w:rPr>
          <w:rFonts w:ascii="Helvetica" w:hAnsi="Helvetica" w:cs="Helvetica"/>
          <w:color w:val="000000"/>
        </w:rPr>
      </w:pPr>
      <w:r>
        <w:rPr>
          <w:rFonts w:ascii="Helvetica" w:hAnsi="Helvetica" w:cs="Helvetica"/>
          <w:b/>
          <w:bCs/>
          <w:color w:val="000000"/>
        </w:rPr>
        <w:t>第二十六条</w:t>
      </w:r>
      <w:r>
        <w:rPr>
          <w:rFonts w:ascii="Helvetica" w:hAnsi="Helvetica" w:cs="Helvetica"/>
          <w:color w:val="000000"/>
        </w:rPr>
        <w:t>  </w:t>
      </w:r>
      <w:r>
        <w:rPr>
          <w:rFonts w:ascii="Helvetica" w:hAnsi="Helvetica" w:cs="Helvetica"/>
          <w:color w:val="000000"/>
        </w:rPr>
        <w:t>推选单位应定期对本单位派出人员在外管理和回国情况以及取得的公派留学效益等情况进行总结。</w:t>
      </w:r>
    </w:p>
    <w:p w:rsidR="00521A2F" w:rsidP="00521A2F" w14:paraId="42C2EC1A" w14:textId="77777777">
      <w:pPr>
        <w:shd w:val="clear" w:color="auto" w:fill="FFFFFF"/>
        <w:spacing w:line="432" w:lineRule="atLeast"/>
        <w:ind w:firstLine="482"/>
        <w:rPr>
          <w:rFonts w:ascii="Helvetica" w:hAnsi="Helvetica" w:cs="Helvetica"/>
          <w:color w:val="000000"/>
        </w:rPr>
      </w:pPr>
      <w:r>
        <w:rPr>
          <w:rFonts w:ascii="Helvetica" w:hAnsi="Helvetica" w:cs="Helvetica"/>
          <w:b/>
          <w:bCs/>
          <w:color w:val="000000"/>
        </w:rPr>
        <w:t>第二十七条</w:t>
      </w:r>
      <w:r>
        <w:rPr>
          <w:rFonts w:ascii="Helvetica" w:hAnsi="Helvetica" w:cs="Helvetica"/>
          <w:color w:val="000000"/>
        </w:rPr>
        <w:t>  </w:t>
      </w:r>
      <w:r>
        <w:rPr>
          <w:rFonts w:ascii="Helvetica" w:hAnsi="Helvetica" w:cs="Helvetica"/>
          <w:color w:val="000000"/>
        </w:rPr>
        <w:t>留学人员与获得资助有关的论文、研究项目或科研成果在成文、发表、公开时</w:t>
      </w:r>
      <w:r>
        <w:rPr>
          <w:rFonts w:ascii="Helvetica" w:hAnsi="Helvetica" w:cs="Helvetica"/>
          <w:color w:val="000000"/>
        </w:rPr>
        <w:t>,</w:t>
      </w:r>
      <w:r>
        <w:rPr>
          <w:rFonts w:ascii="Helvetica" w:hAnsi="Helvetica" w:cs="Helvetica"/>
          <w:color w:val="000000"/>
        </w:rPr>
        <w:t>应注明</w:t>
      </w:r>
      <w:r>
        <w:rPr>
          <w:rFonts w:ascii="Helvetica" w:hAnsi="Helvetica" w:cs="Helvetica"/>
          <w:color w:val="000000"/>
        </w:rPr>
        <w:t>“</w:t>
      </w:r>
      <w:r>
        <w:rPr>
          <w:rFonts w:ascii="Helvetica" w:hAnsi="Helvetica" w:cs="Helvetica"/>
          <w:color w:val="000000"/>
        </w:rPr>
        <w:t>本研究</w:t>
      </w:r>
      <w:r>
        <w:rPr>
          <w:rFonts w:ascii="Helvetica" w:hAnsi="Helvetica" w:cs="Helvetica"/>
          <w:color w:val="000000"/>
        </w:rPr>
        <w:t>/</w:t>
      </w:r>
      <w:r>
        <w:rPr>
          <w:rFonts w:ascii="Helvetica" w:hAnsi="Helvetica" w:cs="Helvetica"/>
          <w:color w:val="000000"/>
        </w:rPr>
        <w:t>成果</w:t>
      </w:r>
      <w:r>
        <w:rPr>
          <w:rFonts w:ascii="Helvetica" w:hAnsi="Helvetica" w:cs="Helvetica"/>
          <w:color w:val="000000"/>
        </w:rPr>
        <w:t>/</w:t>
      </w:r>
      <w:r>
        <w:rPr>
          <w:rFonts w:ascii="Helvetica" w:hAnsi="Helvetica" w:cs="Helvetica"/>
          <w:color w:val="000000"/>
        </w:rPr>
        <w:t>论文得到中国国家留学基金资助</w:t>
      </w:r>
      <w:r>
        <w:rPr>
          <w:rFonts w:ascii="Helvetica" w:hAnsi="Helvetica" w:cs="Helvetica"/>
          <w:color w:val="000000"/>
        </w:rPr>
        <w:t>”</w:t>
      </w:r>
      <w:r>
        <w:rPr>
          <w:rFonts w:ascii="Helvetica" w:hAnsi="Helvetica" w:cs="Helvetica"/>
          <w:color w:val="000000"/>
        </w:rPr>
        <w:t>。</w:t>
      </w:r>
    </w:p>
    <w:p w:rsidR="00521A2F" w:rsidP="00521A2F" w14:paraId="4AE8719E" w14:textId="77777777">
      <w:pPr>
        <w:shd w:val="clear" w:color="auto" w:fill="FFFFFF"/>
        <w:spacing w:line="432" w:lineRule="atLeast"/>
        <w:jc w:val="center"/>
        <w:rPr>
          <w:rFonts w:ascii="Helvetica" w:hAnsi="Helvetica" w:cs="Helvetica"/>
          <w:color w:val="000000"/>
        </w:rPr>
      </w:pPr>
      <w:r>
        <w:rPr>
          <w:rFonts w:ascii="Helvetica" w:hAnsi="Helvetica" w:cs="Helvetica"/>
          <w:b/>
          <w:bCs/>
          <w:color w:val="000000"/>
        </w:rPr>
        <w:t>第六章</w:t>
      </w:r>
      <w:r>
        <w:rPr>
          <w:rFonts w:ascii="Helvetica" w:hAnsi="Helvetica" w:cs="Helvetica"/>
          <w:b/>
          <w:bCs/>
          <w:color w:val="000000"/>
        </w:rPr>
        <w:t>  </w:t>
      </w:r>
      <w:r>
        <w:rPr>
          <w:rFonts w:ascii="Helvetica" w:hAnsi="Helvetica" w:cs="Helvetica"/>
          <w:b/>
          <w:bCs/>
          <w:color w:val="000000"/>
        </w:rPr>
        <w:t>附则</w:t>
      </w:r>
    </w:p>
    <w:p w:rsidR="00521A2F" w:rsidP="00521A2F" w14:paraId="525BA1E0" w14:textId="77777777">
      <w:pPr>
        <w:shd w:val="clear" w:color="auto" w:fill="FFFFFF"/>
        <w:spacing w:line="432" w:lineRule="atLeast"/>
        <w:ind w:firstLine="482"/>
        <w:rPr>
          <w:rFonts w:ascii="Helvetica" w:hAnsi="Helvetica" w:cs="Helvetica"/>
          <w:color w:val="000000"/>
        </w:rPr>
      </w:pPr>
      <w:r>
        <w:rPr>
          <w:rFonts w:ascii="Helvetica" w:hAnsi="Helvetica" w:cs="Helvetica"/>
          <w:b/>
          <w:bCs/>
          <w:color w:val="000000"/>
        </w:rPr>
        <w:t>第二十八条</w:t>
      </w:r>
      <w:r>
        <w:rPr>
          <w:rFonts w:ascii="Helvetica" w:hAnsi="Helvetica" w:cs="Helvetica"/>
          <w:color w:val="000000"/>
        </w:rPr>
        <w:t>  </w:t>
      </w:r>
      <w:r>
        <w:rPr>
          <w:rFonts w:ascii="Helvetica" w:hAnsi="Helvetica" w:cs="Helvetica"/>
          <w:color w:val="000000"/>
        </w:rPr>
        <w:t>留学人员如有不符合《选派简章》及本实施办法要求或违反国家法律法规被依法追究刑事责任、违反公序良知造成严重不良影响、违反学术道德规范情节严重等情况，在选拔录取阶段和国家公派出国留学协议履行期间查证属实的，国家留学基金委有权对当事</w:t>
      </w:r>
      <w:r>
        <w:rPr>
          <w:rFonts w:ascii="Helvetica" w:hAnsi="Helvetica" w:cs="Helvetica"/>
          <w:color w:val="000000"/>
        </w:rPr>
        <w:t>人采取退回申请、取消资格、终止资助、违约追偿等措施。</w:t>
      </w:r>
    </w:p>
    <w:p w:rsidR="00521A2F" w:rsidP="00521A2F" w14:paraId="205DE24C" w14:textId="77777777">
      <w:pPr>
        <w:shd w:val="clear" w:color="auto" w:fill="FFFFFF"/>
        <w:spacing w:line="432" w:lineRule="atLeast"/>
        <w:ind w:firstLine="482"/>
        <w:rPr>
          <w:rFonts w:ascii="Helvetica" w:hAnsi="Helvetica" w:cs="Helvetica"/>
          <w:color w:val="000000"/>
        </w:rPr>
      </w:pPr>
      <w:r>
        <w:rPr>
          <w:rFonts w:ascii="Helvetica" w:hAnsi="Helvetica" w:cs="Helvetica"/>
          <w:b/>
          <w:bCs/>
          <w:color w:val="000000"/>
        </w:rPr>
        <w:t>第二十九条</w:t>
      </w:r>
      <w:r>
        <w:rPr>
          <w:rFonts w:ascii="Helvetica" w:hAnsi="Helvetica" w:cs="Helvetica"/>
          <w:color w:val="000000"/>
        </w:rPr>
        <w:t>  </w:t>
      </w:r>
      <w:r>
        <w:rPr>
          <w:rFonts w:ascii="Helvetica" w:hAnsi="Helvetica" w:cs="Helvetica"/>
          <w:color w:val="000000"/>
        </w:rPr>
        <w:t>本办法中的日期和时间均为北京时间。</w:t>
      </w:r>
    </w:p>
    <w:p w:rsidR="00521A2F" w:rsidP="00521A2F" w14:paraId="4CBF41DE" w14:textId="77777777">
      <w:pPr>
        <w:shd w:val="clear" w:color="auto" w:fill="FFFFFF"/>
        <w:spacing w:line="432" w:lineRule="atLeast"/>
        <w:ind w:firstLine="482"/>
        <w:rPr>
          <w:rFonts w:ascii="Helvetica" w:hAnsi="Helvetica" w:cs="Helvetica"/>
          <w:color w:val="000000"/>
        </w:rPr>
      </w:pPr>
      <w:r>
        <w:rPr>
          <w:rFonts w:ascii="Helvetica" w:hAnsi="Helvetica" w:cs="Helvetica"/>
          <w:b/>
          <w:bCs/>
          <w:color w:val="000000"/>
        </w:rPr>
        <w:t>第三十条</w:t>
      </w:r>
      <w:r>
        <w:rPr>
          <w:rFonts w:ascii="Helvetica" w:hAnsi="Helvetica" w:cs="Helvetica"/>
          <w:color w:val="000000"/>
        </w:rPr>
        <w:t>  </w:t>
      </w:r>
      <w:r>
        <w:rPr>
          <w:rFonts w:ascii="Helvetica" w:hAnsi="Helvetica" w:cs="Helvetica"/>
          <w:color w:val="000000"/>
        </w:rPr>
        <w:t>本办法由国家留学基金委负责解释。</w:t>
      </w:r>
    </w:p>
    <w:p w:rsidR="00310810" w:rsidRPr="00521A2F" w:rsidP="00521A2F" w14:paraId="6E500329" w14:textId="77777777"/>
    <w:sectPr>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810"/>
    <w:rsid w:val="00310810"/>
    <w:rsid w:val="003E704B"/>
    <w:rsid w:val="00521A2F"/>
    <w:rsid w:val="00F216C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chartTrackingRefBased/>
  <w15:docId w15:val="{08F55C43-58CA-4D18-8F88-2BBD5882E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paragraph" w:styleId="Heading1">
    <w:name w:val="heading 1"/>
    <w:basedOn w:val="Normal"/>
    <w:link w:val="1"/>
    <w:uiPriority w:val="9"/>
    <w:qFormat/>
    <w:rsid w:val="00310810"/>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标题 1 字符"/>
    <w:basedOn w:val="DefaultParagraphFont"/>
    <w:link w:val="Heading1"/>
    <w:uiPriority w:val="9"/>
    <w:rsid w:val="00310810"/>
    <w:rPr>
      <w:rFonts w:ascii="宋体" w:eastAsia="宋体" w:hAnsi="宋体" w:cs="宋体"/>
      <w:b/>
      <w:bCs/>
      <w:kern w:val="36"/>
      <w:sz w:val="48"/>
      <w:szCs w:val="48"/>
    </w:rPr>
  </w:style>
  <w:style w:type="character" w:styleId="Hyperlink">
    <w:name w:val="Hyperlink"/>
    <w:basedOn w:val="DefaultParagraphFont"/>
    <w:uiPriority w:val="99"/>
    <w:semiHidden/>
    <w:unhideWhenUsed/>
    <w:rsid w:val="0031081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sc.edu.cn/article/2528" TargetMode="External" /><Relationship Id="rId5" Type="http://schemas.openxmlformats.org/officeDocument/2006/relationships/hyperlink" Target="https://sa.csc.edu.cn/student" TargetMode="External" /><Relationship Id="rId6" Type="http://schemas.openxmlformats.org/officeDocument/2006/relationships/hyperlink" Target="https://www.csc.edu.cn/article/2527" TargetMode="External" /><Relationship Id="rId7" Type="http://schemas.openxmlformats.org/officeDocument/2006/relationships/hyperlink" Target="https://www.csc.edu.cn/chuguo/s/1552" TargetMode="Externa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636</Words>
  <Characters>3628</Characters>
  <Application>Microsoft Office Word</Application>
  <DocSecurity>0</DocSecurity>
  <Lines>30</Lines>
  <Paragraphs>8</Paragraphs>
  <ScaleCrop>false</ScaleCrop>
  <Company/>
  <LinksUpToDate>false</LinksUpToDate>
  <CharactersWithSpaces>4256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 大卫</dc:creator>
  <cp:lastModifiedBy>szk</cp:lastModifiedBy>
  <cp:revision>3</cp:revision>
  <dcterms:created xsi:type="dcterms:W3CDTF">2022-03-23T10:43:00Z</dcterms:created>
  <dcterms:modified xsi:type="dcterms:W3CDTF">2023-02-15T07:43:00Z</dcterms:modified>
</cp:coreProperties>
</file>